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253FE" w14:textId="2CB79762" w:rsidR="00DB0143" w:rsidRDefault="00443A92" w:rsidP="00C445FE">
      <w:pPr>
        <w:ind w:left="-270"/>
      </w:pPr>
      <w:r>
        <w:rPr>
          <w:noProof/>
        </w:rPr>
        <mc:AlternateContent>
          <mc:Choice Requires="wps">
            <w:drawing>
              <wp:anchor distT="0" distB="0" distL="114300" distR="114300" simplePos="0" relativeHeight="251658240" behindDoc="0" locked="0" layoutInCell="1" allowOverlap="1" wp14:anchorId="16F381ED" wp14:editId="20E7B872">
                <wp:simplePos x="0" y="0"/>
                <wp:positionH relativeFrom="margin">
                  <wp:posOffset>5400675</wp:posOffset>
                </wp:positionH>
                <wp:positionV relativeFrom="paragraph">
                  <wp:posOffset>152399</wp:posOffset>
                </wp:positionV>
                <wp:extent cx="2057400" cy="1266825"/>
                <wp:effectExtent l="0" t="0" r="0" b="952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66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B526D31" w14:textId="77777777" w:rsidR="004C096C" w:rsidRDefault="004C096C" w:rsidP="00856835">
                            <w:pPr>
                              <w:pStyle w:val="NoSpacing"/>
                              <w:jc w:val="right"/>
                              <w:rPr>
                                <w:rFonts w:ascii="Tahoma" w:hAnsi="Tahoma" w:cs="Tahoma"/>
                                <w:sz w:val="18"/>
                                <w:szCs w:val="18"/>
                              </w:rPr>
                            </w:pPr>
                            <w:r>
                              <w:rPr>
                                <w:rFonts w:ascii="Tahoma" w:hAnsi="Tahoma" w:cs="Tahoma"/>
                                <w:sz w:val="18"/>
                                <w:szCs w:val="18"/>
                              </w:rPr>
                              <w:t>ALBERT S. HARTEL, M.D.</w:t>
                            </w:r>
                          </w:p>
                          <w:p w14:paraId="58AC18B0" w14:textId="1BF9F9DF" w:rsidR="004C096C" w:rsidRDefault="006E4163" w:rsidP="00856835">
                            <w:pPr>
                              <w:pStyle w:val="NoSpacing"/>
                              <w:jc w:val="right"/>
                              <w:rPr>
                                <w:rFonts w:ascii="Tahoma" w:hAnsi="Tahoma" w:cs="Tahoma"/>
                                <w:sz w:val="18"/>
                                <w:szCs w:val="18"/>
                              </w:rPr>
                            </w:pPr>
                            <w:r>
                              <w:rPr>
                                <w:rFonts w:ascii="Tahoma" w:hAnsi="Tahoma" w:cs="Tahoma"/>
                                <w:sz w:val="18"/>
                                <w:szCs w:val="18"/>
                              </w:rPr>
                              <w:t xml:space="preserve">EMILY M. MARRIS, PA-C </w:t>
                            </w:r>
                          </w:p>
                          <w:p w14:paraId="6D060A1B" w14:textId="0247EA73" w:rsidR="00930A18" w:rsidRDefault="006E4163" w:rsidP="00584066">
                            <w:pPr>
                              <w:pStyle w:val="NoSpacing"/>
                              <w:jc w:val="right"/>
                              <w:rPr>
                                <w:rFonts w:ascii="Tahoma" w:hAnsi="Tahoma" w:cs="Tahoma"/>
                                <w:sz w:val="18"/>
                                <w:szCs w:val="18"/>
                              </w:rPr>
                            </w:pPr>
                            <w:r>
                              <w:rPr>
                                <w:rFonts w:ascii="Tahoma" w:hAnsi="Tahoma" w:cs="Tahoma"/>
                                <w:sz w:val="18"/>
                                <w:szCs w:val="18"/>
                              </w:rPr>
                              <w:t>EMILY C. MAUL, PA-C</w:t>
                            </w:r>
                          </w:p>
                          <w:p w14:paraId="271D187D" w14:textId="6DE38686" w:rsidR="002A2E2B" w:rsidRDefault="006E4163" w:rsidP="00584066">
                            <w:pPr>
                              <w:pStyle w:val="NoSpacing"/>
                              <w:jc w:val="right"/>
                              <w:rPr>
                                <w:rFonts w:ascii="Tahoma" w:hAnsi="Tahoma" w:cs="Tahoma"/>
                                <w:sz w:val="18"/>
                                <w:szCs w:val="18"/>
                              </w:rPr>
                            </w:pPr>
                            <w:r>
                              <w:rPr>
                                <w:rFonts w:ascii="Tahoma" w:hAnsi="Tahoma" w:cs="Tahoma"/>
                                <w:sz w:val="18"/>
                                <w:szCs w:val="18"/>
                              </w:rPr>
                              <w:t>JULIA A. VALENTI, PA-C</w:t>
                            </w:r>
                          </w:p>
                          <w:p w14:paraId="1A33300F" w14:textId="016FA107" w:rsidR="006E4163" w:rsidRDefault="006E4163" w:rsidP="00584066">
                            <w:pPr>
                              <w:pStyle w:val="NoSpacing"/>
                              <w:jc w:val="right"/>
                              <w:rPr>
                                <w:rFonts w:ascii="Tahoma" w:hAnsi="Tahoma" w:cs="Tahoma"/>
                                <w:sz w:val="18"/>
                                <w:szCs w:val="18"/>
                              </w:rPr>
                            </w:pPr>
                            <w:r>
                              <w:rPr>
                                <w:rFonts w:ascii="Tahoma" w:hAnsi="Tahoma" w:cs="Tahoma"/>
                                <w:sz w:val="18"/>
                                <w:szCs w:val="18"/>
                              </w:rPr>
                              <w:t>JOCELYN M. HARRINGTON, PA-C</w:t>
                            </w:r>
                          </w:p>
                          <w:p w14:paraId="1FF66F33" w14:textId="6A2D8916" w:rsidR="00443A92" w:rsidRPr="00856835" w:rsidRDefault="00930A18" w:rsidP="00856835">
                            <w:pPr>
                              <w:pStyle w:val="NoSpacing"/>
                              <w:jc w:val="right"/>
                              <w:rPr>
                                <w:rFonts w:ascii="Tahoma" w:hAnsi="Tahoma" w:cs="Tahoma"/>
                                <w:sz w:val="18"/>
                                <w:szCs w:val="18"/>
                              </w:rPr>
                            </w:pPr>
                            <w:r>
                              <w:rPr>
                                <w:rFonts w:ascii="Tahoma" w:hAnsi="Tahoma" w:cs="Tahoma"/>
                                <w:sz w:val="18"/>
                                <w:szCs w:val="18"/>
                              </w:rPr>
                              <w:t>JOHN J. CONDEMI, M.D., Emeritus</w:t>
                            </w:r>
                            <w:r w:rsidR="00C445FE" w:rsidRPr="00856835">
                              <w:rPr>
                                <w:rFonts w:ascii="Tahoma" w:hAnsi="Tahoma" w:cs="Tahoma"/>
                                <w:sz w:val="18"/>
                                <w:szCs w:val="18"/>
                              </w:rPr>
                              <w:t xml:space="preserve"> </w:t>
                            </w:r>
                            <w:r w:rsidR="00C445FE" w:rsidRPr="00856835">
                              <w:rPr>
                                <w:rFonts w:ascii="Tahoma" w:hAnsi="Tahoma" w:cs="Tahoma"/>
                                <w:sz w:val="18"/>
                                <w:szCs w:val="18"/>
                              </w:rPr>
                              <w:br/>
                            </w:r>
                            <w:r>
                              <w:rPr>
                                <w:rFonts w:ascii="Tahoma" w:hAnsi="Tahoma" w:cs="Tahoma"/>
                                <w:sz w:val="18"/>
                                <w:szCs w:val="18"/>
                              </w:rPr>
                              <w:t>DONALD W. PULVER, M.D., Emeritus</w:t>
                            </w:r>
                            <w:r w:rsidR="00C445FE" w:rsidRPr="00930A18">
                              <w:rPr>
                                <w:rFonts w:ascii="Tahoma" w:hAnsi="Tahoma" w:cs="Tahoma"/>
                                <w:sz w:val="18"/>
                                <w:szCs w:val="18"/>
                              </w:rPr>
                              <w:br/>
                            </w:r>
                            <w:r>
                              <w:rPr>
                                <w:rFonts w:ascii="Tahoma" w:hAnsi="Tahoma" w:cs="Tahoma"/>
                                <w:sz w:val="18"/>
                                <w:szCs w:val="18"/>
                              </w:rPr>
                              <w:t>MARIOLA B. KUBICKA, M.D., Emeritus</w:t>
                            </w:r>
                            <w:r w:rsidR="00C445FE" w:rsidRPr="00856835">
                              <w:rPr>
                                <w:rFonts w:ascii="Tahoma" w:hAnsi="Tahoma" w:cs="Tahoma"/>
                                <w:sz w:val="18"/>
                                <w:szCs w:val="18"/>
                              </w:rPr>
                              <w:t xml:space="preserve"> </w:t>
                            </w:r>
                            <w:r w:rsidR="00C445FE" w:rsidRPr="00856835">
                              <w:rPr>
                                <w:rFonts w:ascii="Tahoma" w:hAnsi="Tahoma" w:cs="Tahoma"/>
                                <w:sz w:val="18"/>
                                <w:szCs w:val="18"/>
                              </w:rPr>
                              <w:br/>
                            </w:r>
                          </w:p>
                          <w:p w14:paraId="1BDE2EB5" w14:textId="49B47B6D" w:rsidR="00443A92" w:rsidRPr="00856835" w:rsidRDefault="00443A92" w:rsidP="00856835">
                            <w:pPr>
                              <w:pStyle w:val="NoSpacing"/>
                              <w:jc w:val="right"/>
                              <w:rPr>
                                <w:rFonts w:ascii="Tahoma" w:hAnsi="Tahoma" w:cs="Tahoma"/>
                                <w:sz w:val="18"/>
                                <w:szCs w:val="18"/>
                              </w:rPr>
                            </w:pPr>
                          </w:p>
                          <w:p w14:paraId="3877454A" w14:textId="08D9855E" w:rsidR="00C445FE" w:rsidRPr="00383452" w:rsidRDefault="00C445FE" w:rsidP="00C445FE">
                            <w:pPr>
                              <w:pStyle w:val="BodyText"/>
                              <w:widowControl w:val="0"/>
                              <w:spacing w:before="162" w:line="273" w:lineRule="auto"/>
                              <w:ind w:right="110"/>
                              <w:jc w:val="right"/>
                              <w:rPr>
                                <w:spacing w:val="4"/>
                                <w:sz w:val="20"/>
                              </w:rPr>
                            </w:pPr>
                            <w:r w:rsidRPr="00383452">
                              <w:rPr>
                                <w:rFonts w:ascii="Tahoma" w:hAnsi="Tahoma" w:cs="Tahoma"/>
                                <w:spacing w:val="4"/>
                                <w:sz w:val="16"/>
                                <w:szCs w:val="18"/>
                              </w:rPr>
                              <w:br/>
                            </w:r>
                          </w:p>
                        </w:txbxContent>
                      </wps:txbx>
                      <wps:bodyPr rot="0" vert="horz" wrap="square" lIns="36576" tIns="0"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F381ED" id="_x0000_t202" coordsize="21600,21600" o:spt="202" path="m,l,21600r21600,l21600,xe">
                <v:stroke joinstyle="miter"/>
                <v:path gradientshapeok="t" o:connecttype="rect"/>
              </v:shapetype>
              <v:shape id="Text Box 15" o:spid="_x0000_s1026" type="#_x0000_t202" style="position:absolute;left:0;text-align:left;margin-left:425.25pt;margin-top:12pt;width:162pt;height:9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" filled="f" stroked="f" strokecolor="black [0]" insetpen="t">
                <v:textbox inset="2.88pt,0,2.88pt,2.88pt">
                  <w:txbxContent>
                    <w:p w14:paraId="3B526D31" w14:textId="77777777" w:rsidR="004C096C" w:rsidRDefault="004C096C" w:rsidP="00856835">
                      <w:pPr>
                        <w:pStyle w:val="NoSpacing"/>
                        <w:jc w:val="right"/>
                        <w:rPr>
                          <w:rFonts w:ascii="Tahoma" w:hAnsi="Tahoma" w:cs="Tahoma"/>
                          <w:sz w:val="18"/>
                          <w:szCs w:val="18"/>
                        </w:rPr>
                      </w:pPr>
                      <w:r>
                        <w:rPr>
                          <w:rFonts w:ascii="Tahoma" w:hAnsi="Tahoma" w:cs="Tahoma"/>
                          <w:sz w:val="18"/>
                          <w:szCs w:val="18"/>
                        </w:rPr>
                        <w:t>ALBERT S. HARTEL, M.D.</w:t>
                      </w:r>
                    </w:p>
                    <w:p w14:paraId="58AC18B0" w14:textId="1BF9F9DF" w:rsidR="004C096C" w:rsidRDefault="006E4163" w:rsidP="00856835">
                      <w:pPr>
                        <w:pStyle w:val="NoSpacing"/>
                        <w:jc w:val="right"/>
                        <w:rPr>
                          <w:rFonts w:ascii="Tahoma" w:hAnsi="Tahoma" w:cs="Tahoma"/>
                          <w:sz w:val="18"/>
                          <w:szCs w:val="18"/>
                        </w:rPr>
                      </w:pPr>
                      <w:r>
                        <w:rPr>
                          <w:rFonts w:ascii="Tahoma" w:hAnsi="Tahoma" w:cs="Tahoma"/>
                          <w:sz w:val="18"/>
                          <w:szCs w:val="18"/>
                        </w:rPr>
                        <w:t xml:space="preserve">EMILY M. MARRIS, PA-C </w:t>
                      </w:r>
                    </w:p>
                    <w:p w14:paraId="6D060A1B" w14:textId="0247EA73" w:rsidR="00930A18" w:rsidRDefault="006E4163" w:rsidP="00584066">
                      <w:pPr>
                        <w:pStyle w:val="NoSpacing"/>
                        <w:jc w:val="right"/>
                        <w:rPr>
                          <w:rFonts w:ascii="Tahoma" w:hAnsi="Tahoma" w:cs="Tahoma"/>
                          <w:sz w:val="18"/>
                          <w:szCs w:val="18"/>
                        </w:rPr>
                      </w:pPr>
                      <w:r>
                        <w:rPr>
                          <w:rFonts w:ascii="Tahoma" w:hAnsi="Tahoma" w:cs="Tahoma"/>
                          <w:sz w:val="18"/>
                          <w:szCs w:val="18"/>
                        </w:rPr>
                        <w:t>EMILY C. MAUL, PA-C</w:t>
                      </w:r>
                    </w:p>
                    <w:p w14:paraId="271D187D" w14:textId="6DE38686" w:rsidR="002A2E2B" w:rsidRDefault="006E4163" w:rsidP="00584066">
                      <w:pPr>
                        <w:pStyle w:val="NoSpacing"/>
                        <w:jc w:val="right"/>
                        <w:rPr>
                          <w:rFonts w:ascii="Tahoma" w:hAnsi="Tahoma" w:cs="Tahoma"/>
                          <w:sz w:val="18"/>
                          <w:szCs w:val="18"/>
                        </w:rPr>
                      </w:pPr>
                      <w:r>
                        <w:rPr>
                          <w:rFonts w:ascii="Tahoma" w:hAnsi="Tahoma" w:cs="Tahoma"/>
                          <w:sz w:val="18"/>
                          <w:szCs w:val="18"/>
                        </w:rPr>
                        <w:t>JULIA A. VALENTI, PA-C</w:t>
                      </w:r>
                    </w:p>
                    <w:p w14:paraId="1A33300F" w14:textId="016FA107" w:rsidR="006E4163" w:rsidRDefault="006E4163" w:rsidP="00584066">
                      <w:pPr>
                        <w:pStyle w:val="NoSpacing"/>
                        <w:jc w:val="right"/>
                        <w:rPr>
                          <w:rFonts w:ascii="Tahoma" w:hAnsi="Tahoma" w:cs="Tahoma"/>
                          <w:sz w:val="18"/>
                          <w:szCs w:val="18"/>
                        </w:rPr>
                      </w:pPr>
                      <w:r>
                        <w:rPr>
                          <w:rFonts w:ascii="Tahoma" w:hAnsi="Tahoma" w:cs="Tahoma"/>
                          <w:sz w:val="18"/>
                          <w:szCs w:val="18"/>
                        </w:rPr>
                        <w:t>JOCELYN M. HARRINGTON, PA-C</w:t>
                      </w:r>
                    </w:p>
                    <w:p w14:paraId="1FF66F33" w14:textId="6A2D8916" w:rsidR="00443A92" w:rsidRPr="00856835" w:rsidRDefault="00930A18" w:rsidP="00856835">
                      <w:pPr>
                        <w:pStyle w:val="NoSpacing"/>
                        <w:jc w:val="right"/>
                        <w:rPr>
                          <w:rFonts w:ascii="Tahoma" w:hAnsi="Tahoma" w:cs="Tahoma"/>
                          <w:sz w:val="18"/>
                          <w:szCs w:val="18"/>
                        </w:rPr>
                      </w:pPr>
                      <w:r>
                        <w:rPr>
                          <w:rFonts w:ascii="Tahoma" w:hAnsi="Tahoma" w:cs="Tahoma"/>
                          <w:sz w:val="18"/>
                          <w:szCs w:val="18"/>
                        </w:rPr>
                        <w:t>JOHN J. CONDEMI, M.D., Emeritus</w:t>
                      </w:r>
                      <w:r w:rsidR="00C445FE" w:rsidRPr="00856835">
                        <w:rPr>
                          <w:rFonts w:ascii="Tahoma" w:hAnsi="Tahoma" w:cs="Tahoma"/>
                          <w:sz w:val="18"/>
                          <w:szCs w:val="18"/>
                        </w:rPr>
                        <w:t xml:space="preserve"> </w:t>
                      </w:r>
                      <w:r w:rsidR="00C445FE" w:rsidRPr="00856835">
                        <w:rPr>
                          <w:rFonts w:ascii="Tahoma" w:hAnsi="Tahoma" w:cs="Tahoma"/>
                          <w:sz w:val="18"/>
                          <w:szCs w:val="18"/>
                        </w:rPr>
                        <w:br/>
                      </w:r>
                      <w:r>
                        <w:rPr>
                          <w:rFonts w:ascii="Tahoma" w:hAnsi="Tahoma" w:cs="Tahoma"/>
                          <w:sz w:val="18"/>
                          <w:szCs w:val="18"/>
                        </w:rPr>
                        <w:t>DONALD W. PULVER, M.D., Emeritus</w:t>
                      </w:r>
                      <w:r w:rsidR="00C445FE" w:rsidRPr="00930A18">
                        <w:rPr>
                          <w:rFonts w:ascii="Tahoma" w:hAnsi="Tahoma" w:cs="Tahoma"/>
                          <w:sz w:val="18"/>
                          <w:szCs w:val="18"/>
                        </w:rPr>
                        <w:br/>
                      </w:r>
                      <w:r>
                        <w:rPr>
                          <w:rFonts w:ascii="Tahoma" w:hAnsi="Tahoma" w:cs="Tahoma"/>
                          <w:sz w:val="18"/>
                          <w:szCs w:val="18"/>
                        </w:rPr>
                        <w:t>MARIOLA B. KUBICKA, M.D., Emeritus</w:t>
                      </w:r>
                      <w:r w:rsidR="00C445FE" w:rsidRPr="00856835">
                        <w:rPr>
                          <w:rFonts w:ascii="Tahoma" w:hAnsi="Tahoma" w:cs="Tahoma"/>
                          <w:sz w:val="18"/>
                          <w:szCs w:val="18"/>
                        </w:rPr>
                        <w:t xml:space="preserve"> </w:t>
                      </w:r>
                      <w:r w:rsidR="00C445FE" w:rsidRPr="00856835">
                        <w:rPr>
                          <w:rFonts w:ascii="Tahoma" w:hAnsi="Tahoma" w:cs="Tahoma"/>
                          <w:sz w:val="18"/>
                          <w:szCs w:val="18"/>
                        </w:rPr>
                        <w:br/>
                      </w:r>
                    </w:p>
                    <w:p w14:paraId="1BDE2EB5" w14:textId="49B47B6D" w:rsidR="00443A92" w:rsidRPr="00856835" w:rsidRDefault="00443A92" w:rsidP="00856835">
                      <w:pPr>
                        <w:pStyle w:val="NoSpacing"/>
                        <w:jc w:val="right"/>
                        <w:rPr>
                          <w:rFonts w:ascii="Tahoma" w:hAnsi="Tahoma" w:cs="Tahoma"/>
                          <w:sz w:val="18"/>
                          <w:szCs w:val="18"/>
                        </w:rPr>
                      </w:pPr>
                    </w:p>
                    <w:p w14:paraId="3877454A" w14:textId="08D9855E" w:rsidR="00C445FE" w:rsidRPr="00383452" w:rsidRDefault="00C445FE" w:rsidP="00C445FE">
                      <w:pPr>
                        <w:pStyle w:val="BodyText"/>
                        <w:widowControl w:val="0"/>
                        <w:spacing w:before="162" w:line="273" w:lineRule="auto"/>
                        <w:ind w:right="110"/>
                        <w:jc w:val="right"/>
                        <w:rPr>
                          <w:spacing w:val="4"/>
                          <w:sz w:val="20"/>
                        </w:rPr>
                      </w:pPr>
                      <w:r w:rsidRPr="00383452">
                        <w:rPr>
                          <w:rFonts w:ascii="Tahoma" w:hAnsi="Tahoma" w:cs="Tahoma"/>
                          <w:spacing w:val="4"/>
                          <w:sz w:val="16"/>
                          <w:szCs w:val="18"/>
                        </w:rPr>
                        <w:br/>
                      </w:r>
                    </w:p>
                  </w:txbxContent>
                </v:textbox>
                <w10:wrap anchorx="margin"/>
              </v:shape>
            </w:pict>
          </mc:Fallback>
        </mc:AlternateContent>
      </w:r>
      <w:r w:rsidR="00C445FE">
        <w:rPr>
          <w:noProof/>
        </w:rPr>
        <w:drawing>
          <wp:anchor distT="0" distB="0" distL="114300" distR="114300" simplePos="0" relativeHeight="251655168" behindDoc="0" locked="0" layoutInCell="1" allowOverlap="1" wp14:anchorId="301B5E9C" wp14:editId="1EB146F4">
            <wp:simplePos x="0" y="0"/>
            <wp:positionH relativeFrom="column">
              <wp:posOffset>66675</wp:posOffset>
            </wp:positionH>
            <wp:positionV relativeFrom="paragraph">
              <wp:posOffset>73152</wp:posOffset>
            </wp:positionV>
            <wp:extent cx="1221638" cy="694944"/>
            <wp:effectExtent l="0" t="0" r="0" b="0"/>
            <wp:wrapNone/>
            <wp:docPr id="1" name="Picture 12" descr="a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aai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1638" cy="694944"/>
                    </a:xfrm>
                    <a:prstGeom prst="rect">
                      <a:avLst/>
                    </a:prstGeom>
                    <a:noFill/>
                    <a:ln>
                      <a:noFill/>
                    </a:ln>
                    <a:effectLst/>
                  </pic:spPr>
                </pic:pic>
              </a:graphicData>
            </a:graphic>
          </wp:anchor>
        </w:drawing>
      </w:r>
      <w:r w:rsidR="00C445FE">
        <w:rPr>
          <w:noProof/>
        </w:rPr>
        <mc:AlternateContent>
          <mc:Choice Requires="wps">
            <w:drawing>
              <wp:anchor distT="0" distB="0" distL="114300" distR="114300" simplePos="0" relativeHeight="251659264" behindDoc="0" locked="0" layoutInCell="1" allowOverlap="1" wp14:anchorId="0B829DD9" wp14:editId="38D6BA13">
                <wp:simplePos x="0" y="0"/>
                <wp:positionH relativeFrom="column">
                  <wp:posOffset>1339520</wp:posOffset>
                </wp:positionH>
                <wp:positionV relativeFrom="paragraph">
                  <wp:posOffset>0</wp:posOffset>
                </wp:positionV>
                <wp:extent cx="4149725" cy="908685"/>
                <wp:effectExtent l="0" t="0" r="3175" b="571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908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E620D6" w14:textId="77777777" w:rsidR="00C445FE" w:rsidRDefault="00C445FE" w:rsidP="00C445FE">
                            <w:pPr>
                              <w:widowControl w:val="0"/>
                              <w:spacing w:before="161" w:line="324" w:lineRule="exact"/>
                              <w:rPr>
                                <w:rFonts w:ascii="Arial" w:hAnsi="Arial" w:cs="Arial"/>
                                <w:i/>
                                <w:iCs/>
                              </w:rPr>
                            </w:pPr>
                            <w:r>
                              <w:rPr>
                                <w:rFonts w:ascii="Arial" w:hAnsi="Arial" w:cs="Arial"/>
                                <w:b/>
                                <w:bCs/>
                                <w:w w:val="85"/>
                                <w:sz w:val="29"/>
                                <w:szCs w:val="29"/>
                              </w:rPr>
                              <w:t xml:space="preserve">ALLERGY ASTHMA IMMUNOLOGY OF ROCHESTER </w:t>
                            </w:r>
                            <w:r>
                              <w:rPr>
                                <w:rFonts w:ascii="Arial" w:hAnsi="Arial" w:cs="Arial"/>
                                <w:b/>
                                <w:bCs/>
                                <w:w w:val="85"/>
                                <w:sz w:val="19"/>
                                <w:szCs w:val="19"/>
                              </w:rPr>
                              <w:t>PC</w:t>
                            </w:r>
                            <w:r>
                              <w:rPr>
                                <w:rFonts w:ascii="Arial" w:hAnsi="Arial" w:cs="Arial"/>
                                <w:b/>
                                <w:bCs/>
                                <w:sz w:val="19"/>
                                <w:szCs w:val="19"/>
                              </w:rPr>
                              <w:br/>
                            </w:r>
                            <w:r>
                              <w:rPr>
                                <w:rFonts w:ascii="Arial" w:hAnsi="Arial" w:cs="Arial"/>
                                <w:b/>
                                <w:bCs/>
                                <w:w w:val="95"/>
                                <w:sz w:val="28"/>
                                <w:szCs w:val="28"/>
                              </w:rPr>
                              <w:t>&amp; INFUSION CENTER</w:t>
                            </w:r>
                            <w:r>
                              <w:rPr>
                                <w:rFonts w:ascii="Arial" w:hAnsi="Arial" w:cs="Arial"/>
                                <w:b/>
                                <w:bCs/>
                                <w:w w:val="95"/>
                                <w:sz w:val="28"/>
                                <w:szCs w:val="28"/>
                              </w:rPr>
                              <w:br/>
                            </w:r>
                            <w:r>
                              <w:rPr>
                                <w:rFonts w:ascii="Arial" w:hAnsi="Arial" w:cs="Arial"/>
                                <w:i/>
                                <w:iCs/>
                                <w:w w:val="90"/>
                              </w:rPr>
                              <w:t xml:space="preserve"> Excellence in Allergy and Asthma Care for Children and Adults</w:t>
                            </w:r>
                          </w:p>
                        </w:txbxContent>
                      </wps:txbx>
                      <wps:bodyPr rot="0" vert="horz" wrap="square" lIns="36576" tIns="36576" rIns="36576" bIns="36576" anchor="t" anchorCtr="0" upright="1">
                        <a:noAutofit/>
                      </wps:bodyPr>
                    </wps:wsp>
                  </a:graphicData>
                </a:graphic>
              </wp:anchor>
            </w:drawing>
          </mc:Choice>
          <mc:Fallback>
            <w:pict>
              <v:shape w14:anchorId="0B829DD9" id="Text Box 16" o:spid="_x0000_s1027" type="#_x0000_t202" style="position:absolute;left:0;text-align:left;margin-left:105.45pt;margin-top:0;width:326.75pt;height:71.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" filled="f" stroked="f" strokecolor="black [0]" insetpen="t">
                <v:textbox inset="2.88pt,2.88pt,2.88pt,2.88pt">
                  <w:txbxContent>
                    <w:p w14:paraId="5CE620D6" w14:textId="77777777" w:rsidR="00C445FE" w:rsidRDefault="00C445FE" w:rsidP="00C445FE">
                      <w:pPr>
                        <w:widowControl w:val="0"/>
                        <w:spacing w:before="161" w:line="324" w:lineRule="exact"/>
                        <w:rPr>
                          <w:rFonts w:ascii="Arial" w:hAnsi="Arial" w:cs="Arial"/>
                          <w:i/>
                          <w:iCs/>
                        </w:rPr>
                      </w:pPr>
                      <w:r>
                        <w:rPr>
                          <w:rFonts w:ascii="Arial" w:hAnsi="Arial" w:cs="Arial"/>
                          <w:b/>
                          <w:bCs/>
                          <w:w w:val="85"/>
                          <w:sz w:val="29"/>
                          <w:szCs w:val="29"/>
                        </w:rPr>
                        <w:t xml:space="preserve">ALLERGY ASTHMA IMMUNOLOGY OF ROCHESTER </w:t>
                      </w:r>
                      <w:r>
                        <w:rPr>
                          <w:rFonts w:ascii="Arial" w:hAnsi="Arial" w:cs="Arial"/>
                          <w:b/>
                          <w:bCs/>
                          <w:w w:val="85"/>
                          <w:sz w:val="19"/>
                          <w:szCs w:val="19"/>
                        </w:rPr>
                        <w:t>PC</w:t>
                      </w:r>
                      <w:r>
                        <w:rPr>
                          <w:rFonts w:ascii="Arial" w:hAnsi="Arial" w:cs="Arial"/>
                          <w:b/>
                          <w:bCs/>
                          <w:sz w:val="19"/>
                          <w:szCs w:val="19"/>
                        </w:rPr>
                        <w:br/>
                      </w:r>
                      <w:r>
                        <w:rPr>
                          <w:rFonts w:ascii="Arial" w:hAnsi="Arial" w:cs="Arial"/>
                          <w:b/>
                          <w:bCs/>
                          <w:w w:val="95"/>
                          <w:sz w:val="28"/>
                          <w:szCs w:val="28"/>
                        </w:rPr>
                        <w:t>&amp; INFUSION CENTER</w:t>
                      </w:r>
                      <w:r>
                        <w:rPr>
                          <w:rFonts w:ascii="Arial" w:hAnsi="Arial" w:cs="Arial"/>
                          <w:b/>
                          <w:bCs/>
                          <w:w w:val="95"/>
                          <w:sz w:val="28"/>
                          <w:szCs w:val="28"/>
                        </w:rPr>
                        <w:br/>
                      </w:r>
                      <w:r>
                        <w:rPr>
                          <w:rFonts w:ascii="Arial" w:hAnsi="Arial" w:cs="Arial"/>
                          <w:i/>
                          <w:iCs/>
                          <w:w w:val="90"/>
                        </w:rPr>
                        <w:t xml:space="preserve"> Excellence in Allergy and Asthma Care for Children and Adults</w:t>
                      </w:r>
                    </w:p>
                  </w:txbxContent>
                </v:textbox>
              </v:shape>
            </w:pict>
          </mc:Fallback>
        </mc:AlternateContent>
      </w:r>
    </w:p>
    <w:p w14:paraId="05712C89" w14:textId="0C593C87" w:rsidR="00A051D2" w:rsidRPr="00A051D2" w:rsidRDefault="00A051D2" w:rsidP="00A051D2"/>
    <w:p w14:paraId="5673BF77" w14:textId="4C1ED210" w:rsidR="00A051D2" w:rsidRPr="00A051D2" w:rsidRDefault="00930A18" w:rsidP="00A051D2">
      <w:r>
        <w:rPr>
          <w:noProof/>
        </w:rPr>
        <mc:AlternateContent>
          <mc:Choice Requires="wps">
            <w:drawing>
              <wp:anchor distT="0" distB="0" distL="114300" distR="114300" simplePos="0" relativeHeight="251674624" behindDoc="1" locked="0" layoutInCell="1" allowOverlap="1" wp14:anchorId="6C8171CE" wp14:editId="54CB799C">
                <wp:simplePos x="0" y="0"/>
                <wp:positionH relativeFrom="column">
                  <wp:posOffset>228600</wp:posOffset>
                </wp:positionH>
                <wp:positionV relativeFrom="paragraph">
                  <wp:posOffset>258445</wp:posOffset>
                </wp:positionV>
                <wp:extent cx="51720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17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284FB" id="Straight Connector 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0.35pt" to="425.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" strokecolor="black [3213]"/>
            </w:pict>
          </mc:Fallback>
        </mc:AlternateContent>
      </w:r>
      <w:r>
        <w:rPr>
          <w:noProof/>
        </w:rPr>
        <mc:AlternateContent>
          <mc:Choice Requires="wps">
            <w:drawing>
              <wp:anchor distT="0" distB="0" distL="114300" distR="114300" simplePos="0" relativeHeight="251657216" behindDoc="0" locked="0" layoutInCell="1" allowOverlap="1" wp14:anchorId="1D9543EE" wp14:editId="04494D26">
                <wp:simplePos x="0" y="0"/>
                <wp:positionH relativeFrom="column">
                  <wp:posOffset>3886200</wp:posOffset>
                </wp:positionH>
                <wp:positionV relativeFrom="paragraph">
                  <wp:posOffset>163195</wp:posOffset>
                </wp:positionV>
                <wp:extent cx="1028700" cy="262890"/>
                <wp:effectExtent l="0" t="0" r="0" b="381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289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2E7E28D" w14:textId="4D8139A6" w:rsidR="00C445FE" w:rsidRDefault="00C445FE" w:rsidP="002D6C5D">
                            <w:pPr>
                              <w:widowControl w:val="0"/>
                              <w:spacing w:after="0"/>
                              <w:jc w:val="center"/>
                              <w:rPr>
                                <w:rFonts w:ascii="Arial Narrow" w:hAnsi="Arial Narrow"/>
                                <w:b/>
                                <w:bCs/>
                              </w:rPr>
                            </w:pPr>
                            <w:r>
                              <w:rPr>
                                <w:rFonts w:ascii="Arial Narrow" w:hAnsi="Arial Narrow"/>
                                <w:b/>
                                <w:bCs/>
                              </w:rPr>
                              <w:t>WWW.AAIR.INFO</w:t>
                            </w:r>
                          </w:p>
                        </w:txbxContent>
                      </wps:txbx>
                      <wps:bodyPr rot="0" vert="horz" wrap="square" lIns="0" tIns="36576" rIns="0" bIns="36576" anchor="t" anchorCtr="0" upright="1">
                        <a:noAutofit/>
                      </wps:bodyPr>
                    </wps:wsp>
                  </a:graphicData>
                </a:graphic>
                <wp14:sizeRelH relativeFrom="margin">
                  <wp14:pctWidth>0</wp14:pctWidth>
                </wp14:sizeRelH>
              </wp:anchor>
            </w:drawing>
          </mc:Choice>
          <mc:Fallback>
            <w:pict>
              <v:shape w14:anchorId="1D9543EE" id="Text Box 14" o:spid="_x0000_s1028" type="#_x0000_t202" style="position:absolute;margin-left:306pt;margin-top:12.85pt;width:81pt;height:20.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" stroked="f" strokecolor="black [0]" insetpen="t">
                <v:shadow color="#eeece1"/>
                <v:textbox inset="0,2.88pt,0,2.88pt">
                  <w:txbxContent>
                    <w:p w14:paraId="22E7E28D" w14:textId="4D8139A6" w:rsidR="00C445FE" w:rsidRDefault="00C445FE" w:rsidP="002D6C5D">
                      <w:pPr>
                        <w:widowControl w:val="0"/>
                        <w:spacing w:after="0"/>
                        <w:jc w:val="center"/>
                        <w:rPr>
                          <w:rFonts w:ascii="Arial Narrow" w:hAnsi="Arial Narrow"/>
                          <w:b/>
                          <w:bCs/>
                        </w:rPr>
                      </w:pPr>
                      <w:r>
                        <w:rPr>
                          <w:rFonts w:ascii="Arial Narrow" w:hAnsi="Arial Narrow"/>
                          <w:b/>
                          <w:bCs/>
                        </w:rPr>
                        <w:t>WWW.AAIR.INFO</w:t>
                      </w:r>
                    </w:p>
                  </w:txbxContent>
                </v:textbox>
              </v:shape>
            </w:pict>
          </mc:Fallback>
        </mc:AlternateContent>
      </w:r>
    </w:p>
    <w:p w14:paraId="57C87D15" w14:textId="150513C2" w:rsidR="00A051D2" w:rsidRPr="00A051D2" w:rsidRDefault="00930A18" w:rsidP="00A051D2">
      <w:r>
        <w:rPr>
          <w:noProof/>
        </w:rPr>
        <mc:AlternateContent>
          <mc:Choice Requires="wpg">
            <w:drawing>
              <wp:anchor distT="0" distB="0" distL="114300" distR="114300" simplePos="0" relativeHeight="251672576" behindDoc="0" locked="0" layoutInCell="1" allowOverlap="1" wp14:anchorId="6EFD1EAC" wp14:editId="7AF2CA04">
                <wp:simplePos x="0" y="0"/>
                <wp:positionH relativeFrom="column">
                  <wp:posOffset>142875</wp:posOffset>
                </wp:positionH>
                <wp:positionV relativeFrom="paragraph">
                  <wp:posOffset>40005</wp:posOffset>
                </wp:positionV>
                <wp:extent cx="4279067" cy="628650"/>
                <wp:effectExtent l="0" t="0" r="7620" b="0"/>
                <wp:wrapNone/>
                <wp:docPr id="7" name="Group 7"/>
                <wp:cNvGraphicFramePr/>
                <a:graphic xmlns:a="http://schemas.openxmlformats.org/drawingml/2006/main">
                  <a:graphicData uri="http://schemas.microsoft.com/office/word/2010/wordprocessingGroup">
                    <wpg:wgp>
                      <wpg:cNvGrpSpPr/>
                      <wpg:grpSpPr>
                        <a:xfrm>
                          <a:off x="0" y="0"/>
                          <a:ext cx="4279067" cy="628650"/>
                          <a:chOff x="-69515" y="-12163"/>
                          <a:chExt cx="3469940" cy="802738"/>
                        </a:xfrm>
                      </wpg:grpSpPr>
                      <wps:wsp>
                        <wps:cNvPr id="307" name="Text Box 2"/>
                        <wps:cNvSpPr txBox="1">
                          <a:spLocks noChangeArrowheads="1"/>
                        </wps:cNvSpPr>
                        <wps:spPr bwMode="auto">
                          <a:xfrm>
                            <a:off x="-69515" y="0"/>
                            <a:ext cx="1114425" cy="790575"/>
                          </a:xfrm>
                          <a:prstGeom prst="rect">
                            <a:avLst/>
                          </a:prstGeom>
                          <a:solidFill>
                            <a:srgbClr val="FFFFFF"/>
                          </a:solidFill>
                          <a:ln w="9525">
                            <a:noFill/>
                            <a:miter lim="800000"/>
                            <a:headEnd/>
                            <a:tailEnd/>
                          </a:ln>
                        </wps:spPr>
                        <wps:txbx>
                          <w:txbxContent>
                            <w:p w14:paraId="4D93CB1E" w14:textId="77777777" w:rsidR="004C2B56" w:rsidRPr="004C2B56" w:rsidRDefault="004C2B56" w:rsidP="004C2B56">
                              <w:pPr>
                                <w:widowControl w:val="0"/>
                                <w:spacing w:after="120" w:line="285" w:lineRule="auto"/>
                                <w:rPr>
                                  <w:rFonts w:ascii="Calibri" w:eastAsia="Times New Roman" w:hAnsi="Calibri" w:cs="Calibri"/>
                                  <w:color w:val="000000"/>
                                  <w:kern w:val="28"/>
                                  <w:sz w:val="20"/>
                                  <w:szCs w:val="20"/>
                                  <w14:cntxtAlts/>
                                </w:rPr>
                              </w:pPr>
                              <w:r w:rsidRPr="00704CFA">
                                <w:rPr>
                                  <w:rFonts w:ascii="Arial" w:eastAsia="Times New Roman" w:hAnsi="Arial" w:cs="Arial"/>
                                  <w:b/>
                                  <w:bCs/>
                                  <w:color w:val="000000"/>
                                  <w:kern w:val="28"/>
                                  <w:sz w:val="16"/>
                                  <w:szCs w:val="16"/>
                                  <w14:cntxtAlts/>
                                </w:rPr>
                                <w:t>BRIGHTON OFFICE</w:t>
                              </w:r>
                              <w:r w:rsidRPr="004C2B56">
                                <w:rPr>
                                  <w:rFonts w:ascii="Arial" w:eastAsia="Times New Roman" w:hAnsi="Arial" w:cs="Arial"/>
                                  <w:color w:val="000000"/>
                                  <w:kern w:val="28"/>
                                  <w:sz w:val="16"/>
                                  <w:szCs w:val="16"/>
                                  <w14:cntxtAlts/>
                                </w:rPr>
                                <w:br/>
                              </w:r>
                              <w:r w:rsidRPr="004C2B56">
                                <w:rPr>
                                  <w:rFonts w:ascii="Arial" w:eastAsia="Times New Roman" w:hAnsi="Arial" w:cs="Arial"/>
                                  <w:color w:val="000000"/>
                                  <w:kern w:val="28"/>
                                  <w:sz w:val="15"/>
                                  <w:szCs w:val="15"/>
                                  <w14:cntxtAlts/>
                                </w:rPr>
                                <w:t xml:space="preserve">585-442-0150  </w:t>
                              </w:r>
                              <w:proofErr w:type="spellStart"/>
                              <w:r w:rsidRPr="004C2B56">
                                <w:rPr>
                                  <w:rFonts w:ascii="Arial" w:eastAsia="Times New Roman" w:hAnsi="Arial" w:cs="Arial"/>
                                  <w:color w:val="000000"/>
                                  <w:kern w:val="28"/>
                                  <w:sz w:val="15"/>
                                  <w:szCs w:val="15"/>
                                  <w14:cntxtAlts/>
                                </w:rPr>
                                <w:t>tel</w:t>
                              </w:r>
                              <w:proofErr w:type="spellEnd"/>
                              <w:r w:rsidRPr="004C2B56">
                                <w:rPr>
                                  <w:rFonts w:ascii="Arial" w:eastAsia="Times New Roman" w:hAnsi="Arial" w:cs="Arial"/>
                                  <w:color w:val="000000"/>
                                  <w:kern w:val="28"/>
                                  <w:sz w:val="15"/>
                                  <w:szCs w:val="15"/>
                                  <w14:cntxtAlts/>
                                </w:rPr>
                                <w:br/>
                                <w:t>585-244-3991  PHI fax</w:t>
                              </w:r>
                              <w:r w:rsidRPr="004C2B56">
                                <w:rPr>
                                  <w:rFonts w:ascii="Arial" w:eastAsia="Times New Roman" w:hAnsi="Arial" w:cs="Arial"/>
                                  <w:color w:val="000000"/>
                                  <w:kern w:val="28"/>
                                  <w:sz w:val="15"/>
                                  <w:szCs w:val="15"/>
                                  <w14:cntxtAlts/>
                                </w:rPr>
                                <w:br/>
                                <w:t>585-271-8704 fax</w:t>
                              </w:r>
                            </w:p>
                            <w:p w14:paraId="39E41EB5" w14:textId="77777777" w:rsidR="004C2B56" w:rsidRDefault="004C2B56"/>
                          </w:txbxContent>
                        </wps:txbx>
                        <wps:bodyPr rot="0" vert="horz" wrap="square" lIns="91440" tIns="45720" rIns="91440" bIns="45720" anchor="t" anchorCtr="0">
                          <a:noAutofit/>
                        </wps:bodyPr>
                      </wps:wsp>
                      <wps:wsp>
                        <wps:cNvPr id="2" name="Text Box 2"/>
                        <wps:cNvSpPr txBox="1">
                          <a:spLocks noChangeArrowheads="1"/>
                        </wps:cNvSpPr>
                        <wps:spPr bwMode="auto">
                          <a:xfrm>
                            <a:off x="859008" y="0"/>
                            <a:ext cx="1114425" cy="790575"/>
                          </a:xfrm>
                          <a:prstGeom prst="rect">
                            <a:avLst/>
                          </a:prstGeom>
                          <a:solidFill>
                            <a:srgbClr val="FFFFFF"/>
                          </a:solidFill>
                          <a:ln w="9525">
                            <a:noFill/>
                            <a:miter lim="800000"/>
                            <a:headEnd/>
                            <a:tailEnd/>
                          </a:ln>
                        </wps:spPr>
                        <wps:txbx>
                          <w:txbxContent>
                            <w:p w14:paraId="2609311A" w14:textId="77777777" w:rsidR="004C2B56" w:rsidRPr="004C2B56" w:rsidRDefault="004C2B56" w:rsidP="004C2B56">
                              <w:pPr>
                                <w:widowControl w:val="0"/>
                                <w:spacing w:after="120" w:line="285" w:lineRule="auto"/>
                                <w:rPr>
                                  <w:rFonts w:ascii="Calibri" w:eastAsia="Times New Roman" w:hAnsi="Calibri" w:cs="Calibri"/>
                                  <w:color w:val="000000"/>
                                  <w:kern w:val="28"/>
                                  <w:sz w:val="20"/>
                                  <w:szCs w:val="20"/>
                                  <w14:cntxtAlts/>
                                </w:rPr>
                              </w:pPr>
                              <w:r w:rsidRPr="00704CFA">
                                <w:rPr>
                                  <w:rFonts w:ascii="Arial" w:eastAsia="Times New Roman" w:hAnsi="Arial" w:cs="Arial"/>
                                  <w:b/>
                                  <w:bCs/>
                                  <w:color w:val="000000"/>
                                  <w:kern w:val="28"/>
                                  <w:sz w:val="16"/>
                                  <w:szCs w:val="16"/>
                                  <w14:cntxtAlts/>
                                </w:rPr>
                                <w:t>PERINTON OFFICE</w:t>
                              </w:r>
                              <w:r w:rsidRPr="004C2B56">
                                <w:rPr>
                                  <w:rFonts w:ascii="Arial" w:eastAsia="Times New Roman" w:hAnsi="Arial" w:cs="Arial"/>
                                  <w:color w:val="000000"/>
                                  <w:kern w:val="28"/>
                                  <w:sz w:val="16"/>
                                  <w:szCs w:val="16"/>
                                  <w14:cntxtAlts/>
                                </w:rPr>
                                <w:br/>
                              </w:r>
                              <w:r w:rsidRPr="004C2B56">
                                <w:rPr>
                                  <w:rFonts w:ascii="Arial" w:eastAsia="Times New Roman" w:hAnsi="Arial" w:cs="Arial"/>
                                  <w:color w:val="000000"/>
                                  <w:kern w:val="28"/>
                                  <w:sz w:val="15"/>
                                  <w:szCs w:val="15"/>
                                  <w14:cntxtAlts/>
                                </w:rPr>
                                <w:t xml:space="preserve">585-425-1650  </w:t>
                              </w:r>
                              <w:proofErr w:type="spellStart"/>
                              <w:r w:rsidRPr="004C2B56">
                                <w:rPr>
                                  <w:rFonts w:ascii="Arial" w:eastAsia="Times New Roman" w:hAnsi="Arial" w:cs="Arial"/>
                                  <w:color w:val="000000"/>
                                  <w:kern w:val="28"/>
                                  <w:sz w:val="15"/>
                                  <w:szCs w:val="15"/>
                                  <w14:cntxtAlts/>
                                </w:rPr>
                                <w:t>tel</w:t>
                              </w:r>
                              <w:proofErr w:type="spellEnd"/>
                              <w:r w:rsidRPr="004C2B56">
                                <w:rPr>
                                  <w:rFonts w:ascii="Arial" w:eastAsia="Times New Roman" w:hAnsi="Arial" w:cs="Arial"/>
                                  <w:color w:val="000000"/>
                                  <w:kern w:val="28"/>
                                  <w:sz w:val="15"/>
                                  <w:szCs w:val="15"/>
                                  <w14:cntxtAlts/>
                                </w:rPr>
                                <w:br/>
                                <w:t>585-244-3991  PHI fax</w:t>
                              </w:r>
                              <w:r w:rsidRPr="004C2B56">
                                <w:rPr>
                                  <w:rFonts w:ascii="Arial" w:eastAsia="Times New Roman" w:hAnsi="Arial" w:cs="Arial"/>
                                  <w:color w:val="000000"/>
                                  <w:kern w:val="28"/>
                                  <w:sz w:val="15"/>
                                  <w:szCs w:val="15"/>
                                  <w14:cntxtAlts/>
                                </w:rPr>
                                <w:br/>
                                <w:t>585-425-1805 fax</w:t>
                              </w:r>
                            </w:p>
                            <w:p w14:paraId="49AD7D4C" w14:textId="77777777" w:rsidR="004C2B56" w:rsidRDefault="004C2B56" w:rsidP="004C2B56"/>
                          </w:txbxContent>
                        </wps:txbx>
                        <wps:bodyPr rot="0" vert="horz" wrap="square" lIns="91440" tIns="45720" rIns="91440" bIns="45720" anchor="t" anchorCtr="0">
                          <a:noAutofit/>
                        </wps:bodyPr>
                      </wps:wsp>
                      <wps:wsp>
                        <wps:cNvPr id="3" name="Text Box 2"/>
                        <wps:cNvSpPr txBox="1">
                          <a:spLocks noChangeArrowheads="1"/>
                        </wps:cNvSpPr>
                        <wps:spPr bwMode="auto">
                          <a:xfrm>
                            <a:off x="2286000" y="0"/>
                            <a:ext cx="1114425" cy="790575"/>
                          </a:xfrm>
                          <a:prstGeom prst="rect">
                            <a:avLst/>
                          </a:prstGeom>
                          <a:solidFill>
                            <a:srgbClr val="FFFFFF"/>
                          </a:solidFill>
                          <a:ln w="9525">
                            <a:noFill/>
                            <a:miter lim="800000"/>
                            <a:headEnd/>
                            <a:tailEnd/>
                          </a:ln>
                        </wps:spPr>
                        <wps:txbx>
                          <w:txbxContent>
                            <w:p w14:paraId="54B65879" w14:textId="77777777" w:rsidR="004C2B56" w:rsidRDefault="004C2B56" w:rsidP="004C2B56"/>
                          </w:txbxContent>
                        </wps:txbx>
                        <wps:bodyPr rot="0" vert="horz" wrap="square" lIns="91440" tIns="45720" rIns="91440" bIns="45720" anchor="t" anchorCtr="0">
                          <a:noAutofit/>
                        </wps:bodyPr>
                      </wps:wsp>
                      <wps:wsp>
                        <wps:cNvPr id="4" name="Text Box 2"/>
                        <wps:cNvSpPr txBox="1">
                          <a:spLocks noChangeArrowheads="1"/>
                        </wps:cNvSpPr>
                        <wps:spPr bwMode="auto">
                          <a:xfrm>
                            <a:off x="1789770" y="-12163"/>
                            <a:ext cx="1114425" cy="790575"/>
                          </a:xfrm>
                          <a:prstGeom prst="rect">
                            <a:avLst/>
                          </a:prstGeom>
                          <a:solidFill>
                            <a:srgbClr val="FFFFFF"/>
                          </a:solidFill>
                          <a:ln w="9525">
                            <a:noFill/>
                            <a:miter lim="800000"/>
                            <a:headEnd/>
                            <a:tailEnd/>
                          </a:ln>
                        </wps:spPr>
                        <wps:txbx>
                          <w:txbxContent>
                            <w:p w14:paraId="58C62B4C" w14:textId="77777777" w:rsidR="004C2B56" w:rsidRPr="004C2B56" w:rsidRDefault="004C2B56" w:rsidP="004C2B56">
                              <w:pPr>
                                <w:widowControl w:val="0"/>
                                <w:spacing w:after="120" w:line="285" w:lineRule="auto"/>
                                <w:rPr>
                                  <w:rFonts w:ascii="Calibri" w:eastAsia="Times New Roman" w:hAnsi="Calibri" w:cs="Calibri"/>
                                  <w:color w:val="000000"/>
                                  <w:kern w:val="28"/>
                                  <w:sz w:val="20"/>
                                  <w:szCs w:val="20"/>
                                  <w14:cntxtAlts/>
                                </w:rPr>
                              </w:pPr>
                              <w:r w:rsidRPr="00704CFA">
                                <w:rPr>
                                  <w:rFonts w:ascii="Arial" w:eastAsia="Times New Roman" w:hAnsi="Arial" w:cs="Arial"/>
                                  <w:b/>
                                  <w:bCs/>
                                  <w:color w:val="000000"/>
                                  <w:kern w:val="28"/>
                                  <w:sz w:val="16"/>
                                  <w:szCs w:val="16"/>
                                  <w14:cntxtAlts/>
                                </w:rPr>
                                <w:t>CANANDAIGUA OFFICE</w:t>
                              </w:r>
                              <w:r w:rsidRPr="004C2B56">
                                <w:rPr>
                                  <w:rFonts w:ascii="Arial" w:eastAsia="Times New Roman" w:hAnsi="Arial" w:cs="Arial"/>
                                  <w:b/>
                                  <w:bCs/>
                                  <w:color w:val="000000"/>
                                  <w:kern w:val="28"/>
                                  <w:sz w:val="16"/>
                                  <w:szCs w:val="16"/>
                                  <w14:cntxtAlts/>
                                </w:rPr>
                                <w:br/>
                              </w:r>
                              <w:r w:rsidRPr="004C2B56">
                                <w:rPr>
                                  <w:rFonts w:ascii="Arial" w:eastAsia="Times New Roman" w:hAnsi="Arial" w:cs="Arial"/>
                                  <w:color w:val="000000"/>
                                  <w:kern w:val="28"/>
                                  <w:sz w:val="15"/>
                                  <w:szCs w:val="15"/>
                                  <w14:cntxtAlts/>
                                </w:rPr>
                                <w:t xml:space="preserve">585-396-7280  </w:t>
                              </w:r>
                              <w:proofErr w:type="spellStart"/>
                              <w:r w:rsidRPr="004C2B56">
                                <w:rPr>
                                  <w:rFonts w:ascii="Arial" w:eastAsia="Times New Roman" w:hAnsi="Arial" w:cs="Arial"/>
                                  <w:color w:val="000000"/>
                                  <w:kern w:val="28"/>
                                  <w:sz w:val="15"/>
                                  <w:szCs w:val="15"/>
                                  <w14:cntxtAlts/>
                                </w:rPr>
                                <w:t>tel</w:t>
                              </w:r>
                              <w:proofErr w:type="spellEnd"/>
                              <w:r w:rsidRPr="004C2B56">
                                <w:rPr>
                                  <w:rFonts w:ascii="Arial" w:eastAsia="Times New Roman" w:hAnsi="Arial" w:cs="Arial"/>
                                  <w:color w:val="000000"/>
                                  <w:kern w:val="28"/>
                                  <w:sz w:val="15"/>
                                  <w:szCs w:val="15"/>
                                  <w14:cntxtAlts/>
                                </w:rPr>
                                <w:br/>
                                <w:t>585-244-3991  PHI fax</w:t>
                              </w:r>
                              <w:r w:rsidRPr="004C2B56">
                                <w:rPr>
                                  <w:rFonts w:ascii="Arial" w:eastAsia="Times New Roman" w:hAnsi="Arial" w:cs="Arial"/>
                                  <w:color w:val="000000"/>
                                  <w:kern w:val="28"/>
                                  <w:sz w:val="15"/>
                                  <w:szCs w:val="15"/>
                                  <w14:cntxtAlts/>
                                </w:rPr>
                                <w:br/>
                                <w:t>585-396-5972  fax</w:t>
                              </w:r>
                            </w:p>
                            <w:p w14:paraId="4577ECA2" w14:textId="77777777" w:rsidR="004C2B56" w:rsidRPr="004C2B56" w:rsidRDefault="004C2B56" w:rsidP="004C2B56"/>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EFD1EAC" id="Group 7" o:spid="_x0000_s1029" style="position:absolute;margin-left:11.25pt;margin-top:3.15pt;width:336.95pt;height:49.5pt;z-index:251672576;mso-width-relative:margin;mso-height-relative:margin" coordorigin="-695,-121" coordsize="34699,8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">
                <v:shape id="Text Box 2" o:spid="_x0000_s1030" type="#_x0000_t202" style="position:absolute;left:-695;width:11144;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4D93CB1E" w14:textId="77777777" w:rsidR="004C2B56" w:rsidRPr="004C2B56" w:rsidRDefault="004C2B56" w:rsidP="004C2B56">
                        <w:pPr>
                          <w:widowControl w:val="0"/>
                          <w:spacing w:after="120" w:line="285" w:lineRule="auto"/>
                          <w:rPr>
                            <w:rFonts w:ascii="Calibri" w:eastAsia="Times New Roman" w:hAnsi="Calibri" w:cs="Calibri"/>
                            <w:color w:val="000000"/>
                            <w:kern w:val="28"/>
                            <w:sz w:val="20"/>
                            <w:szCs w:val="20"/>
                            <w14:cntxtAlts/>
                          </w:rPr>
                        </w:pPr>
                        <w:r w:rsidRPr="00704CFA">
                          <w:rPr>
                            <w:rFonts w:ascii="Arial" w:eastAsia="Times New Roman" w:hAnsi="Arial" w:cs="Arial"/>
                            <w:b/>
                            <w:bCs/>
                            <w:color w:val="000000"/>
                            <w:kern w:val="28"/>
                            <w:sz w:val="16"/>
                            <w:szCs w:val="16"/>
                            <w14:cntxtAlts/>
                          </w:rPr>
                          <w:t>BRIGHTON OFFICE</w:t>
                        </w:r>
                        <w:r w:rsidRPr="004C2B56">
                          <w:rPr>
                            <w:rFonts w:ascii="Arial" w:eastAsia="Times New Roman" w:hAnsi="Arial" w:cs="Arial"/>
                            <w:color w:val="000000"/>
                            <w:kern w:val="28"/>
                            <w:sz w:val="16"/>
                            <w:szCs w:val="16"/>
                            <w14:cntxtAlts/>
                          </w:rPr>
                          <w:br/>
                        </w:r>
                        <w:r w:rsidRPr="004C2B56">
                          <w:rPr>
                            <w:rFonts w:ascii="Arial" w:eastAsia="Times New Roman" w:hAnsi="Arial" w:cs="Arial"/>
                            <w:color w:val="000000"/>
                            <w:kern w:val="28"/>
                            <w:sz w:val="15"/>
                            <w:szCs w:val="15"/>
                            <w14:cntxtAlts/>
                          </w:rPr>
                          <w:t xml:space="preserve">585-442-0150  </w:t>
                        </w:r>
                        <w:proofErr w:type="spellStart"/>
                        <w:r w:rsidRPr="004C2B56">
                          <w:rPr>
                            <w:rFonts w:ascii="Arial" w:eastAsia="Times New Roman" w:hAnsi="Arial" w:cs="Arial"/>
                            <w:color w:val="000000"/>
                            <w:kern w:val="28"/>
                            <w:sz w:val="15"/>
                            <w:szCs w:val="15"/>
                            <w14:cntxtAlts/>
                          </w:rPr>
                          <w:t>tel</w:t>
                        </w:r>
                        <w:proofErr w:type="spellEnd"/>
                        <w:r w:rsidRPr="004C2B56">
                          <w:rPr>
                            <w:rFonts w:ascii="Arial" w:eastAsia="Times New Roman" w:hAnsi="Arial" w:cs="Arial"/>
                            <w:color w:val="000000"/>
                            <w:kern w:val="28"/>
                            <w:sz w:val="15"/>
                            <w:szCs w:val="15"/>
                            <w14:cntxtAlts/>
                          </w:rPr>
                          <w:br/>
                          <w:t>585-244-3991  PHI fax</w:t>
                        </w:r>
                        <w:r w:rsidRPr="004C2B56">
                          <w:rPr>
                            <w:rFonts w:ascii="Arial" w:eastAsia="Times New Roman" w:hAnsi="Arial" w:cs="Arial"/>
                            <w:color w:val="000000"/>
                            <w:kern w:val="28"/>
                            <w:sz w:val="15"/>
                            <w:szCs w:val="15"/>
                            <w14:cntxtAlts/>
                          </w:rPr>
                          <w:br/>
                          <w:t>585-271-8704 fax</w:t>
                        </w:r>
                      </w:p>
                      <w:p w14:paraId="39E41EB5" w14:textId="77777777" w:rsidR="004C2B56" w:rsidRDefault="004C2B56"/>
                    </w:txbxContent>
                  </v:textbox>
                </v:shape>
                <v:shape id="Text Box 2" o:spid="_x0000_s1031" type="#_x0000_t202" style="position:absolute;left:8590;width:11144;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609311A" w14:textId="77777777" w:rsidR="004C2B56" w:rsidRPr="004C2B56" w:rsidRDefault="004C2B56" w:rsidP="004C2B56">
                        <w:pPr>
                          <w:widowControl w:val="0"/>
                          <w:spacing w:after="120" w:line="285" w:lineRule="auto"/>
                          <w:rPr>
                            <w:rFonts w:ascii="Calibri" w:eastAsia="Times New Roman" w:hAnsi="Calibri" w:cs="Calibri"/>
                            <w:color w:val="000000"/>
                            <w:kern w:val="28"/>
                            <w:sz w:val="20"/>
                            <w:szCs w:val="20"/>
                            <w14:cntxtAlts/>
                          </w:rPr>
                        </w:pPr>
                        <w:r w:rsidRPr="00704CFA">
                          <w:rPr>
                            <w:rFonts w:ascii="Arial" w:eastAsia="Times New Roman" w:hAnsi="Arial" w:cs="Arial"/>
                            <w:b/>
                            <w:bCs/>
                            <w:color w:val="000000"/>
                            <w:kern w:val="28"/>
                            <w:sz w:val="16"/>
                            <w:szCs w:val="16"/>
                            <w14:cntxtAlts/>
                          </w:rPr>
                          <w:t>PERINTON OFFICE</w:t>
                        </w:r>
                        <w:r w:rsidRPr="004C2B56">
                          <w:rPr>
                            <w:rFonts w:ascii="Arial" w:eastAsia="Times New Roman" w:hAnsi="Arial" w:cs="Arial"/>
                            <w:color w:val="000000"/>
                            <w:kern w:val="28"/>
                            <w:sz w:val="16"/>
                            <w:szCs w:val="16"/>
                            <w14:cntxtAlts/>
                          </w:rPr>
                          <w:br/>
                        </w:r>
                        <w:r w:rsidRPr="004C2B56">
                          <w:rPr>
                            <w:rFonts w:ascii="Arial" w:eastAsia="Times New Roman" w:hAnsi="Arial" w:cs="Arial"/>
                            <w:color w:val="000000"/>
                            <w:kern w:val="28"/>
                            <w:sz w:val="15"/>
                            <w:szCs w:val="15"/>
                            <w14:cntxtAlts/>
                          </w:rPr>
                          <w:t xml:space="preserve">585-425-1650  </w:t>
                        </w:r>
                        <w:proofErr w:type="spellStart"/>
                        <w:r w:rsidRPr="004C2B56">
                          <w:rPr>
                            <w:rFonts w:ascii="Arial" w:eastAsia="Times New Roman" w:hAnsi="Arial" w:cs="Arial"/>
                            <w:color w:val="000000"/>
                            <w:kern w:val="28"/>
                            <w:sz w:val="15"/>
                            <w:szCs w:val="15"/>
                            <w14:cntxtAlts/>
                          </w:rPr>
                          <w:t>tel</w:t>
                        </w:r>
                        <w:proofErr w:type="spellEnd"/>
                        <w:r w:rsidRPr="004C2B56">
                          <w:rPr>
                            <w:rFonts w:ascii="Arial" w:eastAsia="Times New Roman" w:hAnsi="Arial" w:cs="Arial"/>
                            <w:color w:val="000000"/>
                            <w:kern w:val="28"/>
                            <w:sz w:val="15"/>
                            <w:szCs w:val="15"/>
                            <w14:cntxtAlts/>
                          </w:rPr>
                          <w:br/>
                          <w:t>585-244-3991  PHI fax</w:t>
                        </w:r>
                        <w:r w:rsidRPr="004C2B56">
                          <w:rPr>
                            <w:rFonts w:ascii="Arial" w:eastAsia="Times New Roman" w:hAnsi="Arial" w:cs="Arial"/>
                            <w:color w:val="000000"/>
                            <w:kern w:val="28"/>
                            <w:sz w:val="15"/>
                            <w:szCs w:val="15"/>
                            <w14:cntxtAlts/>
                          </w:rPr>
                          <w:br/>
                          <w:t>585-425-1805 fax</w:t>
                        </w:r>
                      </w:p>
                      <w:p w14:paraId="49AD7D4C" w14:textId="77777777" w:rsidR="004C2B56" w:rsidRDefault="004C2B56" w:rsidP="004C2B56"/>
                    </w:txbxContent>
                  </v:textbox>
                </v:shape>
                <v:shape id="Text Box 2" o:spid="_x0000_s1032" type="#_x0000_t202" style="position:absolute;left:22860;width:11144;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4B65879" w14:textId="77777777" w:rsidR="004C2B56" w:rsidRDefault="004C2B56" w:rsidP="004C2B56"/>
                    </w:txbxContent>
                  </v:textbox>
                </v:shape>
                <v:shape id="Text Box 2" o:spid="_x0000_s1033" type="#_x0000_t202" style="position:absolute;left:17897;top:-121;width:11144;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8C62B4C" w14:textId="77777777" w:rsidR="004C2B56" w:rsidRPr="004C2B56" w:rsidRDefault="004C2B56" w:rsidP="004C2B56">
                        <w:pPr>
                          <w:widowControl w:val="0"/>
                          <w:spacing w:after="120" w:line="285" w:lineRule="auto"/>
                          <w:rPr>
                            <w:rFonts w:ascii="Calibri" w:eastAsia="Times New Roman" w:hAnsi="Calibri" w:cs="Calibri"/>
                            <w:color w:val="000000"/>
                            <w:kern w:val="28"/>
                            <w:sz w:val="20"/>
                            <w:szCs w:val="20"/>
                            <w14:cntxtAlts/>
                          </w:rPr>
                        </w:pPr>
                        <w:r w:rsidRPr="00704CFA">
                          <w:rPr>
                            <w:rFonts w:ascii="Arial" w:eastAsia="Times New Roman" w:hAnsi="Arial" w:cs="Arial"/>
                            <w:b/>
                            <w:bCs/>
                            <w:color w:val="000000"/>
                            <w:kern w:val="28"/>
                            <w:sz w:val="16"/>
                            <w:szCs w:val="16"/>
                            <w14:cntxtAlts/>
                          </w:rPr>
                          <w:t>CANANDAIGUA OFFICE</w:t>
                        </w:r>
                        <w:r w:rsidRPr="004C2B56">
                          <w:rPr>
                            <w:rFonts w:ascii="Arial" w:eastAsia="Times New Roman" w:hAnsi="Arial" w:cs="Arial"/>
                            <w:b/>
                            <w:bCs/>
                            <w:color w:val="000000"/>
                            <w:kern w:val="28"/>
                            <w:sz w:val="16"/>
                            <w:szCs w:val="16"/>
                            <w14:cntxtAlts/>
                          </w:rPr>
                          <w:br/>
                        </w:r>
                        <w:r w:rsidRPr="004C2B56">
                          <w:rPr>
                            <w:rFonts w:ascii="Arial" w:eastAsia="Times New Roman" w:hAnsi="Arial" w:cs="Arial"/>
                            <w:color w:val="000000"/>
                            <w:kern w:val="28"/>
                            <w:sz w:val="15"/>
                            <w:szCs w:val="15"/>
                            <w14:cntxtAlts/>
                          </w:rPr>
                          <w:t xml:space="preserve">585-396-7280  </w:t>
                        </w:r>
                        <w:proofErr w:type="spellStart"/>
                        <w:r w:rsidRPr="004C2B56">
                          <w:rPr>
                            <w:rFonts w:ascii="Arial" w:eastAsia="Times New Roman" w:hAnsi="Arial" w:cs="Arial"/>
                            <w:color w:val="000000"/>
                            <w:kern w:val="28"/>
                            <w:sz w:val="15"/>
                            <w:szCs w:val="15"/>
                            <w14:cntxtAlts/>
                          </w:rPr>
                          <w:t>tel</w:t>
                        </w:r>
                        <w:proofErr w:type="spellEnd"/>
                        <w:r w:rsidRPr="004C2B56">
                          <w:rPr>
                            <w:rFonts w:ascii="Arial" w:eastAsia="Times New Roman" w:hAnsi="Arial" w:cs="Arial"/>
                            <w:color w:val="000000"/>
                            <w:kern w:val="28"/>
                            <w:sz w:val="15"/>
                            <w:szCs w:val="15"/>
                            <w14:cntxtAlts/>
                          </w:rPr>
                          <w:br/>
                          <w:t>585-244-3991  PHI fax</w:t>
                        </w:r>
                        <w:r w:rsidRPr="004C2B56">
                          <w:rPr>
                            <w:rFonts w:ascii="Arial" w:eastAsia="Times New Roman" w:hAnsi="Arial" w:cs="Arial"/>
                            <w:color w:val="000000"/>
                            <w:kern w:val="28"/>
                            <w:sz w:val="15"/>
                            <w:szCs w:val="15"/>
                            <w14:cntxtAlts/>
                          </w:rPr>
                          <w:br/>
                          <w:t>585-396-5972  fax</w:t>
                        </w:r>
                      </w:p>
                      <w:p w14:paraId="4577ECA2" w14:textId="77777777" w:rsidR="004C2B56" w:rsidRPr="004C2B56" w:rsidRDefault="004C2B56" w:rsidP="004C2B56"/>
                    </w:txbxContent>
                  </v:textbox>
                </v:shape>
              </v:group>
            </w:pict>
          </mc:Fallback>
        </mc:AlternateContent>
      </w:r>
    </w:p>
    <w:p w14:paraId="05729EA3" w14:textId="00D50D3D" w:rsidR="00A051D2" w:rsidRPr="00A051D2" w:rsidRDefault="00A051D2" w:rsidP="00A051D2"/>
    <w:p w14:paraId="706EEB53" w14:textId="77777777" w:rsidR="00444AAA" w:rsidRDefault="00444AAA" w:rsidP="009A7B0A">
      <w:pPr>
        <w:spacing w:line="120" w:lineRule="auto"/>
        <w:jc w:val="center"/>
        <w:rPr>
          <w:b/>
          <w:sz w:val="28"/>
          <w:szCs w:val="28"/>
        </w:rPr>
      </w:pPr>
    </w:p>
    <w:p w14:paraId="4EAE50F4" w14:textId="77777777" w:rsidR="00444AAA" w:rsidRDefault="00444AAA" w:rsidP="00444AAA">
      <w:pPr>
        <w:jc w:val="center"/>
        <w:rPr>
          <w:b/>
          <w:sz w:val="36"/>
          <w:szCs w:val="36"/>
        </w:rPr>
      </w:pPr>
      <w:r w:rsidRPr="00444AAA">
        <w:rPr>
          <w:b/>
          <w:sz w:val="36"/>
          <w:szCs w:val="36"/>
        </w:rPr>
        <w:t>Financial Policy</w:t>
      </w:r>
    </w:p>
    <w:p w14:paraId="3FB7D16F" w14:textId="6D50A1DB" w:rsidR="008B62FE" w:rsidRPr="00FE7CE6" w:rsidRDefault="00444AAA" w:rsidP="000D35DE">
      <w:pPr>
        <w:ind w:left="360" w:right="360"/>
        <w:jc w:val="both"/>
        <w:rPr>
          <w:sz w:val="24"/>
          <w:szCs w:val="24"/>
        </w:rPr>
      </w:pPr>
      <w:r w:rsidRPr="00FE7CE6">
        <w:rPr>
          <w:sz w:val="24"/>
          <w:szCs w:val="24"/>
        </w:rPr>
        <w:t xml:space="preserve">Thank you for choosing AAIR </w:t>
      </w:r>
      <w:r w:rsidR="00C82E8F" w:rsidRPr="00FE7CE6">
        <w:rPr>
          <w:sz w:val="24"/>
          <w:szCs w:val="24"/>
        </w:rPr>
        <w:t xml:space="preserve">as </w:t>
      </w:r>
      <w:r w:rsidRPr="00FE7CE6">
        <w:rPr>
          <w:sz w:val="24"/>
          <w:szCs w:val="24"/>
        </w:rPr>
        <w:t>your allergy, asthma, immunology and infusion therapy provider.  We are committed to providing you with quality</w:t>
      </w:r>
      <w:r w:rsidR="00AA2033">
        <w:rPr>
          <w:sz w:val="24"/>
          <w:szCs w:val="24"/>
        </w:rPr>
        <w:t xml:space="preserve"> </w:t>
      </w:r>
      <w:r w:rsidR="00C82E8F" w:rsidRPr="00FE7CE6">
        <w:rPr>
          <w:sz w:val="24"/>
          <w:szCs w:val="24"/>
        </w:rPr>
        <w:t xml:space="preserve">health </w:t>
      </w:r>
      <w:r w:rsidRPr="00FE7CE6">
        <w:rPr>
          <w:sz w:val="24"/>
          <w:szCs w:val="24"/>
        </w:rPr>
        <w:t>care.</w:t>
      </w:r>
      <w:r w:rsidR="00C82E8F" w:rsidRPr="00FE7CE6">
        <w:rPr>
          <w:sz w:val="24"/>
          <w:szCs w:val="24"/>
        </w:rPr>
        <w:t xml:space="preserve">  We have developed this financial policy to inform you of patient and insurance responsibility for services rendered.  Please read it carefully, ask any questions you may have</w:t>
      </w:r>
      <w:r w:rsidR="008A08A0">
        <w:rPr>
          <w:sz w:val="24"/>
          <w:szCs w:val="24"/>
        </w:rPr>
        <w:t>, and</w:t>
      </w:r>
      <w:r w:rsidR="00C82E8F" w:rsidRPr="00FE7CE6">
        <w:rPr>
          <w:sz w:val="24"/>
          <w:szCs w:val="24"/>
        </w:rPr>
        <w:t xml:space="preserve"> sign </w:t>
      </w:r>
      <w:proofErr w:type="gramStart"/>
      <w:r w:rsidR="008B62FE" w:rsidRPr="00FE7CE6">
        <w:rPr>
          <w:sz w:val="24"/>
          <w:szCs w:val="24"/>
        </w:rPr>
        <w:t>the back</w:t>
      </w:r>
      <w:proofErr w:type="gramEnd"/>
      <w:r w:rsidR="00C82E8F" w:rsidRPr="00FE7CE6">
        <w:rPr>
          <w:sz w:val="24"/>
          <w:szCs w:val="24"/>
        </w:rPr>
        <w:t>.  A copy will be provided to you upon request.</w:t>
      </w:r>
    </w:p>
    <w:p w14:paraId="006CA676" w14:textId="55B0BE7E" w:rsidR="008B62FE" w:rsidRPr="00FE7CE6" w:rsidRDefault="008B62FE" w:rsidP="000D35DE">
      <w:pPr>
        <w:pStyle w:val="ListParagraph"/>
        <w:numPr>
          <w:ilvl w:val="0"/>
          <w:numId w:val="1"/>
        </w:numPr>
        <w:ind w:right="360"/>
        <w:jc w:val="both"/>
        <w:rPr>
          <w:sz w:val="24"/>
          <w:szCs w:val="24"/>
        </w:rPr>
      </w:pPr>
      <w:r w:rsidRPr="00FE7CE6">
        <w:rPr>
          <w:b/>
          <w:bCs/>
          <w:sz w:val="24"/>
          <w:szCs w:val="24"/>
        </w:rPr>
        <w:t>INSURANCE</w:t>
      </w:r>
      <w:r w:rsidRPr="00FE7CE6">
        <w:rPr>
          <w:sz w:val="24"/>
          <w:szCs w:val="24"/>
        </w:rPr>
        <w:t xml:space="preserve">.  We </w:t>
      </w:r>
      <w:r w:rsidR="004C0CEE">
        <w:rPr>
          <w:sz w:val="24"/>
          <w:szCs w:val="24"/>
        </w:rPr>
        <w:t xml:space="preserve">accept most insurance plans.  </w:t>
      </w:r>
      <w:r w:rsidRPr="00FE7CE6">
        <w:rPr>
          <w:sz w:val="24"/>
          <w:szCs w:val="24"/>
        </w:rPr>
        <w:t>If you are not insured by a plan that we do business with</w:t>
      </w:r>
      <w:r w:rsidR="00B853E2" w:rsidRPr="00FE7CE6">
        <w:rPr>
          <w:sz w:val="24"/>
          <w:szCs w:val="24"/>
        </w:rPr>
        <w:t xml:space="preserve"> or do not have insurance, you will be listed as Self-Pay and </w:t>
      </w:r>
      <w:r w:rsidRPr="00FE7CE6">
        <w:rPr>
          <w:sz w:val="24"/>
          <w:szCs w:val="24"/>
        </w:rPr>
        <w:t>an estimate will be provided prior to services being rendered</w:t>
      </w:r>
      <w:r w:rsidR="00B853E2" w:rsidRPr="00FE7CE6">
        <w:rPr>
          <w:sz w:val="24"/>
          <w:szCs w:val="24"/>
        </w:rPr>
        <w:t>.  P</w:t>
      </w:r>
      <w:r w:rsidRPr="00FE7CE6">
        <w:rPr>
          <w:sz w:val="24"/>
          <w:szCs w:val="24"/>
        </w:rPr>
        <w:t xml:space="preserve">ayment in full </w:t>
      </w:r>
      <w:r w:rsidR="00E05605" w:rsidRPr="00FE7CE6">
        <w:rPr>
          <w:sz w:val="24"/>
          <w:szCs w:val="24"/>
        </w:rPr>
        <w:t>is expected at each visit.  If we cannot verify your insurance coverage, payment in full is ex</w:t>
      </w:r>
      <w:r w:rsidR="008A08A0">
        <w:rPr>
          <w:sz w:val="24"/>
          <w:szCs w:val="24"/>
        </w:rPr>
        <w:t>pec</w:t>
      </w:r>
      <w:r w:rsidR="00E05605" w:rsidRPr="00FE7CE6">
        <w:rPr>
          <w:sz w:val="24"/>
          <w:szCs w:val="24"/>
        </w:rPr>
        <w:t xml:space="preserve">ted at each visit until coverage can be verified.  Knowing your insurance benefits is your responsibility.  Please contact your insurance company with any questions you may have regarding your coverage.  We do not participate with New York State Medicaid.  We do not take Worker’s Compensation or No-Fault cases.  </w:t>
      </w:r>
    </w:p>
    <w:p w14:paraId="15475AA9" w14:textId="38217579" w:rsidR="00B51069" w:rsidRPr="00FE7CE6" w:rsidRDefault="00B51069" w:rsidP="000D35DE">
      <w:pPr>
        <w:ind w:left="720" w:right="360"/>
        <w:jc w:val="both"/>
        <w:rPr>
          <w:i/>
          <w:sz w:val="24"/>
          <w:szCs w:val="24"/>
        </w:rPr>
      </w:pPr>
      <w:r w:rsidRPr="00FE7CE6">
        <w:rPr>
          <w:sz w:val="24"/>
          <w:szCs w:val="24"/>
        </w:rPr>
        <w:t>We participate with most major insurance companies, such as Aetna, BlueShield PPO plans, Child Health Plus, Cigna, Excellus plans, Family Health Plus, Fidelis Care, Healthy NY, Lifetime Benefit Solutions, Medicare, Molin</w:t>
      </w:r>
      <w:r w:rsidR="00AE7158">
        <w:rPr>
          <w:sz w:val="24"/>
          <w:szCs w:val="24"/>
        </w:rPr>
        <w:t>a</w:t>
      </w:r>
      <w:r w:rsidRPr="00FE7CE6">
        <w:rPr>
          <w:sz w:val="24"/>
          <w:szCs w:val="24"/>
        </w:rPr>
        <w:t xml:space="preserve"> Healthcare, MVP Health Care, </w:t>
      </w:r>
      <w:proofErr w:type="spellStart"/>
      <w:r w:rsidRPr="00FE7CE6">
        <w:rPr>
          <w:sz w:val="24"/>
          <w:szCs w:val="24"/>
        </w:rPr>
        <w:t>TriCare</w:t>
      </w:r>
      <w:proofErr w:type="spellEnd"/>
      <w:r w:rsidRPr="00FE7CE6">
        <w:rPr>
          <w:sz w:val="24"/>
          <w:szCs w:val="24"/>
        </w:rPr>
        <w:t xml:space="preserve">, The Empire Plan, United Healthcare and WellCare.  Some plans may require a referral to receive services at AAIR.  </w:t>
      </w:r>
      <w:r w:rsidRPr="00FE7CE6">
        <w:rPr>
          <w:i/>
          <w:sz w:val="24"/>
          <w:szCs w:val="24"/>
        </w:rPr>
        <w:t>It is the responsibility of the patient to make sure we are in your plan’s network of providers, to obtain a referral if required by your plan, and to verify your out-of-pocket responsibility.</w:t>
      </w:r>
    </w:p>
    <w:p w14:paraId="61617090" w14:textId="77777777" w:rsidR="00B51069" w:rsidRPr="00FE7CE6" w:rsidRDefault="00B51069" w:rsidP="0013528C">
      <w:pPr>
        <w:pStyle w:val="NoSpacing"/>
        <w:spacing w:line="120" w:lineRule="auto"/>
      </w:pPr>
    </w:p>
    <w:p w14:paraId="32BA1C36" w14:textId="2536E598" w:rsidR="00983DCB" w:rsidRDefault="00E05605" w:rsidP="00983DCB">
      <w:pPr>
        <w:pStyle w:val="ListParagraph"/>
        <w:numPr>
          <w:ilvl w:val="0"/>
          <w:numId w:val="1"/>
        </w:numPr>
        <w:ind w:right="360"/>
        <w:jc w:val="both"/>
        <w:rPr>
          <w:sz w:val="24"/>
          <w:szCs w:val="24"/>
        </w:rPr>
      </w:pPr>
      <w:r w:rsidRPr="00FE7CE6">
        <w:rPr>
          <w:b/>
          <w:bCs/>
          <w:sz w:val="24"/>
          <w:szCs w:val="24"/>
        </w:rPr>
        <w:t>CO-PAYMENTS and DEDUCTIBLES</w:t>
      </w:r>
      <w:r w:rsidRPr="00FE7CE6">
        <w:rPr>
          <w:sz w:val="24"/>
          <w:szCs w:val="24"/>
        </w:rPr>
        <w:t>.  All co-payments and deductibles must be paid at the time of service.</w:t>
      </w:r>
      <w:r w:rsidR="00C67D5E" w:rsidRPr="00FE7CE6">
        <w:rPr>
          <w:sz w:val="24"/>
          <w:szCs w:val="24"/>
        </w:rPr>
        <w:t xml:space="preserve">  All efforts are made to know your out-of-pocket cost while you are here for your visit.</w:t>
      </w:r>
      <w:r w:rsidRPr="00FE7CE6">
        <w:rPr>
          <w:sz w:val="24"/>
          <w:szCs w:val="24"/>
        </w:rPr>
        <w:t xml:space="preserve">  This arrangement is part of your contract with your insurance company.</w:t>
      </w:r>
      <w:r w:rsidR="00CC58AB">
        <w:rPr>
          <w:sz w:val="24"/>
          <w:szCs w:val="24"/>
        </w:rPr>
        <w:t xml:space="preserve">  If </w:t>
      </w:r>
      <w:r w:rsidR="009A7B0A">
        <w:rPr>
          <w:sz w:val="24"/>
          <w:szCs w:val="24"/>
        </w:rPr>
        <w:t>the exact charges are not known</w:t>
      </w:r>
      <w:r w:rsidR="00CC58AB">
        <w:rPr>
          <w:sz w:val="24"/>
          <w:szCs w:val="24"/>
        </w:rPr>
        <w:t>, we’ll collect a deposit.</w:t>
      </w:r>
      <w:r w:rsidR="009A7B0A">
        <w:rPr>
          <w:sz w:val="24"/>
          <w:szCs w:val="24"/>
        </w:rPr>
        <w:t xml:space="preserve">  Deposits are as follows: New Patients $250, Procedures $150, Follow-up/Acute $60.  </w:t>
      </w:r>
      <w:r w:rsidRPr="00FE7CE6">
        <w:rPr>
          <w:sz w:val="24"/>
          <w:szCs w:val="24"/>
        </w:rPr>
        <w:t xml:space="preserve">  </w:t>
      </w:r>
      <w:r w:rsidR="00B853E2" w:rsidRPr="00FE7CE6">
        <w:rPr>
          <w:sz w:val="24"/>
          <w:szCs w:val="24"/>
        </w:rPr>
        <w:t>We accept cash, personal checks, MasterCard, VISA and Discover.</w:t>
      </w:r>
      <w:r w:rsidR="00B51069" w:rsidRPr="00FE7CE6">
        <w:rPr>
          <w:sz w:val="24"/>
          <w:szCs w:val="24"/>
        </w:rPr>
        <w:t xml:space="preserve">  There is a $20 service charge for returned checks. After two returned checks, we will no longer accept personal checks.</w:t>
      </w:r>
    </w:p>
    <w:p w14:paraId="4612C6BE" w14:textId="77777777" w:rsidR="00983DCB" w:rsidRPr="00983DCB" w:rsidRDefault="00983DCB" w:rsidP="00983DCB">
      <w:pPr>
        <w:pStyle w:val="ListParagraph"/>
        <w:ind w:right="360"/>
        <w:jc w:val="both"/>
        <w:rPr>
          <w:sz w:val="24"/>
          <w:szCs w:val="24"/>
        </w:rPr>
      </w:pPr>
    </w:p>
    <w:p w14:paraId="5B0B6A96" w14:textId="3CDAB11E" w:rsidR="00B562D4" w:rsidRPr="00983DCB" w:rsidRDefault="00B562D4" w:rsidP="000D35DE">
      <w:pPr>
        <w:pStyle w:val="ListParagraph"/>
        <w:numPr>
          <w:ilvl w:val="0"/>
          <w:numId w:val="1"/>
        </w:numPr>
        <w:ind w:right="360"/>
        <w:jc w:val="both"/>
        <w:rPr>
          <w:sz w:val="24"/>
          <w:szCs w:val="24"/>
        </w:rPr>
      </w:pPr>
      <w:r w:rsidRPr="00983DCB">
        <w:rPr>
          <w:b/>
          <w:bCs/>
          <w:sz w:val="24"/>
          <w:szCs w:val="24"/>
        </w:rPr>
        <w:t>CREDIT CARD ON FILE</w:t>
      </w:r>
      <w:r w:rsidRPr="00983DCB">
        <w:rPr>
          <w:sz w:val="24"/>
          <w:szCs w:val="24"/>
        </w:rPr>
        <w:t xml:space="preserve">.  </w:t>
      </w:r>
      <w:r w:rsidR="005C685F" w:rsidRPr="00983DCB">
        <w:rPr>
          <w:sz w:val="24"/>
          <w:szCs w:val="24"/>
        </w:rPr>
        <w:t>For your convenience, we can securely store your credit, debit or HSA card in an encrypted format for future use.</w:t>
      </w:r>
    </w:p>
    <w:p w14:paraId="1316B468" w14:textId="77777777" w:rsidR="00B51069" w:rsidRPr="00FE7CE6" w:rsidRDefault="00B51069" w:rsidP="001A4B43">
      <w:pPr>
        <w:pStyle w:val="ListParagraph"/>
        <w:spacing w:line="120" w:lineRule="auto"/>
        <w:ind w:right="360"/>
        <w:jc w:val="both"/>
        <w:rPr>
          <w:sz w:val="24"/>
          <w:szCs w:val="24"/>
        </w:rPr>
      </w:pPr>
    </w:p>
    <w:p w14:paraId="0AAA0529" w14:textId="1A66A719" w:rsidR="00D93C58" w:rsidRPr="00FE7CE6" w:rsidRDefault="00D93C58" w:rsidP="000D35DE">
      <w:pPr>
        <w:pStyle w:val="ListParagraph"/>
        <w:numPr>
          <w:ilvl w:val="0"/>
          <w:numId w:val="1"/>
        </w:numPr>
        <w:ind w:right="360"/>
        <w:jc w:val="both"/>
        <w:rPr>
          <w:sz w:val="24"/>
          <w:szCs w:val="24"/>
        </w:rPr>
      </w:pPr>
      <w:r w:rsidRPr="00FE7CE6">
        <w:rPr>
          <w:b/>
          <w:bCs/>
          <w:sz w:val="24"/>
          <w:szCs w:val="24"/>
        </w:rPr>
        <w:t>PROOF OF INSURANCE</w:t>
      </w:r>
      <w:r w:rsidRPr="00FE7CE6">
        <w:rPr>
          <w:sz w:val="24"/>
          <w:szCs w:val="24"/>
        </w:rPr>
        <w:t xml:space="preserve">.  All patients must complete our patient </w:t>
      </w:r>
      <w:r w:rsidR="008E0AAF">
        <w:rPr>
          <w:sz w:val="24"/>
          <w:szCs w:val="24"/>
        </w:rPr>
        <w:t>history</w:t>
      </w:r>
      <w:r w:rsidRPr="00FE7CE6">
        <w:rPr>
          <w:sz w:val="24"/>
          <w:szCs w:val="24"/>
        </w:rPr>
        <w:t xml:space="preserve"> form before seeing </w:t>
      </w:r>
      <w:r w:rsidR="005C685F">
        <w:rPr>
          <w:sz w:val="24"/>
          <w:szCs w:val="24"/>
        </w:rPr>
        <w:t>their</w:t>
      </w:r>
      <w:r w:rsidRPr="00FE7CE6">
        <w:rPr>
          <w:sz w:val="24"/>
          <w:szCs w:val="24"/>
        </w:rPr>
        <w:t xml:space="preserve"> provider.  We must obtain a copy of </w:t>
      </w:r>
      <w:r w:rsidR="00922387" w:rsidRPr="00FE7CE6">
        <w:rPr>
          <w:sz w:val="24"/>
          <w:szCs w:val="24"/>
        </w:rPr>
        <w:t xml:space="preserve">your </w:t>
      </w:r>
      <w:r w:rsidRPr="00FE7CE6">
        <w:rPr>
          <w:sz w:val="24"/>
          <w:szCs w:val="24"/>
        </w:rPr>
        <w:t>current insurance card(s).  If you fail to provide us with your correct insurance information in a timely manner, you may be responsible for the balance of the claim.</w:t>
      </w:r>
    </w:p>
    <w:p w14:paraId="3D70202C" w14:textId="77777777" w:rsidR="00B51069" w:rsidRPr="00FE7CE6" w:rsidRDefault="00B51069" w:rsidP="001A4B43">
      <w:pPr>
        <w:pStyle w:val="ListParagraph"/>
        <w:spacing w:line="120" w:lineRule="auto"/>
        <w:ind w:right="360"/>
        <w:jc w:val="both"/>
        <w:rPr>
          <w:sz w:val="24"/>
          <w:szCs w:val="24"/>
        </w:rPr>
      </w:pPr>
    </w:p>
    <w:p w14:paraId="39D68FE0" w14:textId="0BEFDF12" w:rsidR="00B51069" w:rsidRDefault="00375B70" w:rsidP="005C685F">
      <w:pPr>
        <w:pStyle w:val="ListParagraph"/>
        <w:numPr>
          <w:ilvl w:val="0"/>
          <w:numId w:val="1"/>
        </w:numPr>
        <w:ind w:right="360"/>
        <w:jc w:val="both"/>
        <w:rPr>
          <w:sz w:val="24"/>
          <w:szCs w:val="24"/>
        </w:rPr>
      </w:pPr>
      <w:r w:rsidRPr="00FE7CE6">
        <w:rPr>
          <w:b/>
          <w:bCs/>
          <w:sz w:val="24"/>
          <w:szCs w:val="24"/>
        </w:rPr>
        <w:t>CLAIMS SUBMISION</w:t>
      </w:r>
      <w:r w:rsidRPr="00FE7CE6">
        <w:rPr>
          <w:sz w:val="24"/>
          <w:szCs w:val="24"/>
        </w:rPr>
        <w:t xml:space="preserve">.  We will submit your claims and assist you in any way we reasonably can to help get your claims paid.  Your insurance company may need you to supply certain information directly.  It is your </w:t>
      </w:r>
      <w:r w:rsidRPr="00FE7CE6">
        <w:rPr>
          <w:sz w:val="24"/>
          <w:szCs w:val="24"/>
        </w:rPr>
        <w:lastRenderedPageBreak/>
        <w:t xml:space="preserve">responsibility to comply with their request.  Please be aware that the balance of your claim is your responsibility whether or not your insurance company pays your claim.  Your insurance benefit is a contract between you and your insurance company; we are not </w:t>
      </w:r>
      <w:r w:rsidR="008D2F15" w:rsidRPr="00FE7CE6">
        <w:rPr>
          <w:sz w:val="24"/>
          <w:szCs w:val="24"/>
        </w:rPr>
        <w:t>party to that contract.</w:t>
      </w:r>
    </w:p>
    <w:p w14:paraId="0C4D705C" w14:textId="77777777" w:rsidR="005C685F" w:rsidRPr="005C685F" w:rsidRDefault="005C685F" w:rsidP="005C685F">
      <w:pPr>
        <w:ind w:right="360"/>
        <w:jc w:val="both"/>
        <w:rPr>
          <w:sz w:val="2"/>
          <w:szCs w:val="2"/>
        </w:rPr>
      </w:pPr>
    </w:p>
    <w:p w14:paraId="5F3ED18C" w14:textId="627F587F" w:rsidR="008D2F15" w:rsidRPr="00FE7CE6" w:rsidRDefault="008D2F15" w:rsidP="000D35DE">
      <w:pPr>
        <w:pStyle w:val="ListParagraph"/>
        <w:numPr>
          <w:ilvl w:val="0"/>
          <w:numId w:val="1"/>
        </w:numPr>
        <w:ind w:right="360"/>
        <w:jc w:val="both"/>
        <w:rPr>
          <w:sz w:val="24"/>
          <w:szCs w:val="24"/>
        </w:rPr>
      </w:pPr>
      <w:r w:rsidRPr="00FE7CE6">
        <w:rPr>
          <w:b/>
          <w:bCs/>
          <w:sz w:val="24"/>
          <w:szCs w:val="24"/>
        </w:rPr>
        <w:t>COVERAGE CHANGES</w:t>
      </w:r>
      <w:r w:rsidRPr="00FE7CE6">
        <w:rPr>
          <w:sz w:val="24"/>
          <w:szCs w:val="24"/>
        </w:rPr>
        <w:t>.  If your insurances changes, please notify us prior to your next visit so we can make the appropriate changes to help you receive your maximum benefits.</w:t>
      </w:r>
    </w:p>
    <w:p w14:paraId="4A72E477" w14:textId="77777777" w:rsidR="00B51069" w:rsidRPr="00FE7CE6" w:rsidRDefault="00B51069" w:rsidP="001A4B43">
      <w:pPr>
        <w:pStyle w:val="NoSpacing"/>
        <w:spacing w:line="120" w:lineRule="auto"/>
        <w:ind w:right="360"/>
      </w:pPr>
    </w:p>
    <w:p w14:paraId="00FB3176" w14:textId="29F938EF" w:rsidR="00B51069" w:rsidRDefault="008D2F15" w:rsidP="000D35DE">
      <w:pPr>
        <w:pStyle w:val="ListParagraph"/>
        <w:numPr>
          <w:ilvl w:val="0"/>
          <w:numId w:val="1"/>
        </w:numPr>
        <w:ind w:right="360"/>
        <w:jc w:val="both"/>
        <w:rPr>
          <w:sz w:val="24"/>
          <w:szCs w:val="24"/>
        </w:rPr>
      </w:pPr>
      <w:r w:rsidRPr="00FE7CE6">
        <w:rPr>
          <w:b/>
          <w:bCs/>
          <w:sz w:val="24"/>
          <w:szCs w:val="24"/>
        </w:rPr>
        <w:t>NONPAYMENT</w:t>
      </w:r>
      <w:r w:rsidRPr="00FE7CE6">
        <w:rPr>
          <w:sz w:val="24"/>
          <w:szCs w:val="24"/>
        </w:rPr>
        <w:t>.  If the charges are known and you fail to pay at the time of service, a $15 fee will be assessed</w:t>
      </w:r>
      <w:r w:rsidR="00812957" w:rsidRPr="00FE7CE6">
        <w:rPr>
          <w:sz w:val="24"/>
          <w:szCs w:val="24"/>
        </w:rPr>
        <w:t xml:space="preserve"> to your account.  If </w:t>
      </w:r>
      <w:proofErr w:type="gramStart"/>
      <w:r w:rsidR="00812957" w:rsidRPr="00FE7CE6">
        <w:rPr>
          <w:sz w:val="24"/>
          <w:szCs w:val="24"/>
        </w:rPr>
        <w:t>after 30 days from</w:t>
      </w:r>
      <w:proofErr w:type="gramEnd"/>
      <w:r w:rsidR="00812957" w:rsidRPr="00FE7CE6">
        <w:rPr>
          <w:sz w:val="24"/>
          <w:szCs w:val="24"/>
        </w:rPr>
        <w:t xml:space="preserve"> the date of your first billing statement, you have not either made a payment or arranged for a payment plan, your account will be referred to a third-party recovery agency (collections).  You will be responsible for </w:t>
      </w:r>
      <w:r w:rsidR="00922387" w:rsidRPr="00FE7CE6">
        <w:rPr>
          <w:sz w:val="24"/>
          <w:szCs w:val="24"/>
        </w:rPr>
        <w:t xml:space="preserve">all </w:t>
      </w:r>
      <w:r w:rsidR="00812957" w:rsidRPr="00FE7CE6">
        <w:rPr>
          <w:sz w:val="24"/>
          <w:szCs w:val="24"/>
        </w:rPr>
        <w:t xml:space="preserve">reasonable </w:t>
      </w:r>
      <w:proofErr w:type="gramStart"/>
      <w:r w:rsidR="00812957" w:rsidRPr="00FE7CE6">
        <w:rPr>
          <w:sz w:val="24"/>
          <w:szCs w:val="24"/>
        </w:rPr>
        <w:t>collections</w:t>
      </w:r>
      <w:proofErr w:type="gramEnd"/>
      <w:r w:rsidR="00812957" w:rsidRPr="00FE7CE6">
        <w:rPr>
          <w:sz w:val="24"/>
          <w:szCs w:val="24"/>
        </w:rPr>
        <w:t xml:space="preserve"> charges.  Please be aware that if balances remain unpaid, you will be discharged from the practice.  If this is to occur, you </w:t>
      </w:r>
      <w:r w:rsidR="00C67D5E" w:rsidRPr="00FE7CE6">
        <w:rPr>
          <w:sz w:val="24"/>
          <w:szCs w:val="24"/>
        </w:rPr>
        <w:t>will be notified by regular and certified mail that you have 30 days to find alternative care.  During that 30-day period, our provider will only be able to treat you on an emergency basis.</w:t>
      </w:r>
    </w:p>
    <w:p w14:paraId="5909F76C" w14:textId="77777777" w:rsidR="00FE7CE6" w:rsidRPr="00FE7CE6" w:rsidRDefault="00FE7CE6" w:rsidP="001A4B43">
      <w:pPr>
        <w:pStyle w:val="NoSpacing"/>
        <w:spacing w:line="120" w:lineRule="auto"/>
        <w:ind w:right="360"/>
      </w:pPr>
    </w:p>
    <w:p w14:paraId="305AFA92" w14:textId="268F6C29" w:rsidR="002978C4" w:rsidRPr="00FE7CE6" w:rsidRDefault="00922387" w:rsidP="000D35DE">
      <w:pPr>
        <w:pStyle w:val="ListParagraph"/>
        <w:numPr>
          <w:ilvl w:val="0"/>
          <w:numId w:val="1"/>
        </w:numPr>
        <w:ind w:right="360"/>
        <w:jc w:val="both"/>
        <w:rPr>
          <w:sz w:val="24"/>
          <w:szCs w:val="24"/>
        </w:rPr>
      </w:pPr>
      <w:r w:rsidRPr="00FE7CE6">
        <w:rPr>
          <w:b/>
          <w:bCs/>
          <w:sz w:val="24"/>
          <w:szCs w:val="24"/>
        </w:rPr>
        <w:t>MISSED APPOINTMENTS.</w:t>
      </w:r>
      <w:r w:rsidRPr="00FE7CE6">
        <w:rPr>
          <w:sz w:val="24"/>
          <w:szCs w:val="24"/>
        </w:rPr>
        <w:t xml:space="preserve">  </w:t>
      </w:r>
      <w:r w:rsidR="00CC4E1A" w:rsidRPr="00FE7CE6">
        <w:rPr>
          <w:sz w:val="24"/>
          <w:szCs w:val="24"/>
        </w:rPr>
        <w:t xml:space="preserve">Broken appointments represent a cost to us, to you and to other patients </w:t>
      </w:r>
      <w:r w:rsidR="00B51069" w:rsidRPr="00FE7CE6">
        <w:rPr>
          <w:sz w:val="24"/>
          <w:szCs w:val="24"/>
        </w:rPr>
        <w:t>who</w:t>
      </w:r>
      <w:r w:rsidR="00CC4E1A" w:rsidRPr="00FE7CE6">
        <w:rPr>
          <w:sz w:val="24"/>
          <w:szCs w:val="24"/>
        </w:rPr>
        <w:t xml:space="preserve"> could have been seen in the time set aside for your appointment.  </w:t>
      </w:r>
      <w:r w:rsidRPr="00FE7CE6">
        <w:rPr>
          <w:sz w:val="24"/>
          <w:szCs w:val="24"/>
        </w:rPr>
        <w:t xml:space="preserve">Our policy is to charge for missed appointments </w:t>
      </w:r>
      <w:r w:rsidR="002978C4" w:rsidRPr="00FE7CE6">
        <w:rPr>
          <w:sz w:val="24"/>
          <w:szCs w:val="24"/>
        </w:rPr>
        <w:t xml:space="preserve">canceled </w:t>
      </w:r>
      <w:r w:rsidRPr="00FE7CE6">
        <w:rPr>
          <w:sz w:val="24"/>
          <w:szCs w:val="24"/>
        </w:rPr>
        <w:t>wit</w:t>
      </w:r>
      <w:r w:rsidR="002978C4" w:rsidRPr="00FE7CE6">
        <w:rPr>
          <w:sz w:val="24"/>
          <w:szCs w:val="24"/>
        </w:rPr>
        <w:t>h less than</w:t>
      </w:r>
      <w:r w:rsidRPr="00FE7CE6">
        <w:rPr>
          <w:sz w:val="24"/>
          <w:szCs w:val="24"/>
        </w:rPr>
        <w:t xml:space="preserve"> 24 hours’</w:t>
      </w:r>
      <w:r w:rsidR="002978C4" w:rsidRPr="00FE7CE6">
        <w:rPr>
          <w:sz w:val="24"/>
          <w:szCs w:val="24"/>
        </w:rPr>
        <w:t xml:space="preserve"> notice</w:t>
      </w:r>
      <w:r w:rsidR="00CC4E1A" w:rsidRPr="00FE7CE6">
        <w:rPr>
          <w:sz w:val="24"/>
          <w:szCs w:val="24"/>
        </w:rPr>
        <w:t xml:space="preserve"> or if you fail to show</w:t>
      </w:r>
      <w:r w:rsidR="002978C4" w:rsidRPr="00FE7CE6">
        <w:rPr>
          <w:sz w:val="24"/>
          <w:szCs w:val="24"/>
        </w:rPr>
        <w:t xml:space="preserve">.  </w:t>
      </w:r>
      <w:r w:rsidR="00736AE1" w:rsidRPr="00FE7CE6">
        <w:rPr>
          <w:sz w:val="24"/>
          <w:szCs w:val="24"/>
        </w:rPr>
        <w:t>These charges will be your responsibility and billed directly to you.</w:t>
      </w:r>
      <w:r w:rsidR="002978C4" w:rsidRPr="00FE7CE6">
        <w:rPr>
          <w:sz w:val="24"/>
          <w:szCs w:val="24"/>
        </w:rPr>
        <w:t xml:space="preserve">  Unpaid fees will be sent to collections.  Repeated</w:t>
      </w:r>
      <w:r w:rsidR="004B77B0" w:rsidRPr="00FE7CE6">
        <w:rPr>
          <w:sz w:val="24"/>
          <w:szCs w:val="24"/>
        </w:rPr>
        <w:t xml:space="preserve"> missed appointments could result in discharge from the practice.</w:t>
      </w:r>
      <w:r w:rsidR="00736AE1" w:rsidRPr="00FE7CE6">
        <w:rPr>
          <w:sz w:val="24"/>
          <w:szCs w:val="24"/>
        </w:rPr>
        <w:t xml:space="preserve">  The following fees will be assessed for patients that fail to show or </w:t>
      </w:r>
      <w:r w:rsidR="00CC4E1A" w:rsidRPr="00FE7CE6">
        <w:rPr>
          <w:sz w:val="24"/>
          <w:szCs w:val="24"/>
        </w:rPr>
        <w:t xml:space="preserve">cancel </w:t>
      </w:r>
      <w:r w:rsidR="002978C4" w:rsidRPr="00FE7CE6">
        <w:rPr>
          <w:sz w:val="24"/>
          <w:szCs w:val="24"/>
        </w:rPr>
        <w:t>with less than 24 hours’ notice:</w:t>
      </w:r>
    </w:p>
    <w:p w14:paraId="3CD2EA68" w14:textId="77777777" w:rsidR="00B466E5" w:rsidRPr="00FE7CE6" w:rsidRDefault="00B466E5" w:rsidP="00B853E2">
      <w:pPr>
        <w:pStyle w:val="ListParagraph"/>
        <w:numPr>
          <w:ilvl w:val="1"/>
          <w:numId w:val="1"/>
        </w:numPr>
        <w:jc w:val="both"/>
        <w:rPr>
          <w:sz w:val="24"/>
          <w:szCs w:val="24"/>
        </w:rPr>
        <w:sectPr w:rsidR="00B466E5" w:rsidRPr="00FE7CE6" w:rsidSect="00C445FE">
          <w:footerReference w:type="default" r:id="rId9"/>
          <w:pgSz w:w="12240" w:h="15840"/>
          <w:pgMar w:top="180" w:right="180" w:bottom="180" w:left="180" w:header="720" w:footer="720" w:gutter="0"/>
          <w:cols w:space="720"/>
          <w:docGrid w:linePitch="360"/>
        </w:sectPr>
      </w:pPr>
    </w:p>
    <w:p w14:paraId="54F88B81" w14:textId="33567207" w:rsidR="002978C4" w:rsidRPr="00FE7CE6" w:rsidRDefault="002978C4" w:rsidP="00C12A92">
      <w:pPr>
        <w:pStyle w:val="ListParagraph"/>
        <w:numPr>
          <w:ilvl w:val="1"/>
          <w:numId w:val="1"/>
        </w:numPr>
        <w:ind w:left="720" w:right="360"/>
        <w:rPr>
          <w:sz w:val="24"/>
          <w:szCs w:val="24"/>
        </w:rPr>
      </w:pPr>
      <w:r w:rsidRPr="00FE7CE6">
        <w:rPr>
          <w:sz w:val="24"/>
          <w:szCs w:val="24"/>
        </w:rPr>
        <w:t>New Patient $75</w:t>
      </w:r>
    </w:p>
    <w:p w14:paraId="01606A93" w14:textId="1600FF6D" w:rsidR="002978C4" w:rsidRPr="00FE7CE6" w:rsidRDefault="002978C4" w:rsidP="00C12A92">
      <w:pPr>
        <w:pStyle w:val="ListParagraph"/>
        <w:numPr>
          <w:ilvl w:val="1"/>
          <w:numId w:val="1"/>
        </w:numPr>
        <w:ind w:left="720" w:right="360"/>
        <w:rPr>
          <w:sz w:val="24"/>
          <w:szCs w:val="24"/>
        </w:rPr>
      </w:pPr>
      <w:r w:rsidRPr="00FE7CE6">
        <w:rPr>
          <w:sz w:val="24"/>
          <w:szCs w:val="24"/>
        </w:rPr>
        <w:t>Procedure $75</w:t>
      </w:r>
    </w:p>
    <w:p w14:paraId="625D018B" w14:textId="121C5C44" w:rsidR="002978C4" w:rsidRPr="00FE7CE6" w:rsidRDefault="002978C4" w:rsidP="00C12A92">
      <w:pPr>
        <w:pStyle w:val="ListParagraph"/>
        <w:numPr>
          <w:ilvl w:val="1"/>
          <w:numId w:val="1"/>
        </w:numPr>
        <w:ind w:left="720" w:right="360"/>
        <w:rPr>
          <w:sz w:val="24"/>
          <w:szCs w:val="24"/>
        </w:rPr>
      </w:pPr>
      <w:r w:rsidRPr="00FE7CE6">
        <w:rPr>
          <w:sz w:val="24"/>
          <w:szCs w:val="24"/>
        </w:rPr>
        <w:t>Follow-up</w:t>
      </w:r>
      <w:r w:rsidR="001C5A5A">
        <w:rPr>
          <w:sz w:val="24"/>
          <w:szCs w:val="24"/>
        </w:rPr>
        <w:t>, Bio</w:t>
      </w:r>
      <w:r w:rsidR="00D27860">
        <w:rPr>
          <w:sz w:val="24"/>
          <w:szCs w:val="24"/>
        </w:rPr>
        <w:t>.</w:t>
      </w:r>
      <w:r w:rsidR="001C5A5A">
        <w:rPr>
          <w:sz w:val="24"/>
          <w:szCs w:val="24"/>
        </w:rPr>
        <w:t xml:space="preserve"> Inj. or</w:t>
      </w:r>
      <w:r w:rsidRPr="00FE7CE6">
        <w:rPr>
          <w:sz w:val="24"/>
          <w:szCs w:val="24"/>
        </w:rPr>
        <w:t xml:space="preserve"> Acute $50</w:t>
      </w:r>
    </w:p>
    <w:p w14:paraId="1A0D5FBA" w14:textId="1F527D3F" w:rsidR="002978C4" w:rsidRPr="00FE7CE6" w:rsidRDefault="002978C4" w:rsidP="00C12A92">
      <w:pPr>
        <w:pStyle w:val="ListParagraph"/>
        <w:numPr>
          <w:ilvl w:val="1"/>
          <w:numId w:val="1"/>
        </w:numPr>
        <w:ind w:left="720" w:right="360"/>
        <w:rPr>
          <w:sz w:val="24"/>
          <w:szCs w:val="24"/>
        </w:rPr>
      </w:pPr>
      <w:r w:rsidRPr="00FE7CE6">
        <w:rPr>
          <w:sz w:val="24"/>
          <w:szCs w:val="24"/>
        </w:rPr>
        <w:t>Allergy Shot $25</w:t>
      </w:r>
    </w:p>
    <w:p w14:paraId="02776B1B" w14:textId="7BA24398" w:rsidR="00B466E5" w:rsidRPr="00FE7CE6" w:rsidRDefault="002978C4" w:rsidP="00C12A92">
      <w:pPr>
        <w:pStyle w:val="ListParagraph"/>
        <w:numPr>
          <w:ilvl w:val="1"/>
          <w:numId w:val="1"/>
        </w:numPr>
        <w:ind w:left="720" w:right="360"/>
        <w:rPr>
          <w:sz w:val="24"/>
          <w:szCs w:val="24"/>
        </w:rPr>
        <w:sectPr w:rsidR="00B466E5" w:rsidRPr="00FE7CE6" w:rsidSect="00CC4E1A">
          <w:type w:val="continuous"/>
          <w:pgSz w:w="12240" w:h="15840"/>
          <w:pgMar w:top="180" w:right="180" w:bottom="180" w:left="180" w:header="720" w:footer="720" w:gutter="0"/>
          <w:cols w:num="5" w:space="0"/>
          <w:docGrid w:linePitch="360"/>
        </w:sectPr>
      </w:pPr>
      <w:r w:rsidRPr="00FE7CE6">
        <w:rPr>
          <w:sz w:val="24"/>
          <w:szCs w:val="24"/>
        </w:rPr>
        <w:t xml:space="preserve">Infusion </w:t>
      </w:r>
      <w:r w:rsidR="001C5A5A">
        <w:rPr>
          <w:sz w:val="24"/>
          <w:szCs w:val="24"/>
        </w:rPr>
        <w:t xml:space="preserve">  </w:t>
      </w:r>
      <w:r w:rsidRPr="00FE7CE6">
        <w:rPr>
          <w:sz w:val="24"/>
          <w:szCs w:val="24"/>
        </w:rPr>
        <w:t>$75</w:t>
      </w:r>
    </w:p>
    <w:p w14:paraId="5B3584BA" w14:textId="3B1CBDC5" w:rsidR="006B4101" w:rsidRPr="00471200" w:rsidRDefault="006B4101" w:rsidP="001A4B43">
      <w:pPr>
        <w:pStyle w:val="NoSpacing"/>
        <w:pBdr>
          <w:bottom w:val="single" w:sz="12" w:space="1" w:color="auto"/>
        </w:pBdr>
        <w:spacing w:line="120" w:lineRule="auto"/>
        <w:ind w:left="360" w:right="360"/>
        <w:rPr>
          <w:b/>
          <w:bCs/>
          <w:sz w:val="24"/>
          <w:szCs w:val="24"/>
        </w:rPr>
      </w:pPr>
      <w:r w:rsidRPr="00471200">
        <w:rPr>
          <w:b/>
          <w:bCs/>
          <w:sz w:val="24"/>
          <w:szCs w:val="24"/>
        </w:rPr>
        <w:t>_____________________________________________________________________________________________</w:t>
      </w:r>
    </w:p>
    <w:p w14:paraId="6506810D" w14:textId="2F31B727" w:rsidR="00444AAA" w:rsidRPr="00A91656" w:rsidRDefault="00444AAA" w:rsidP="00A91656">
      <w:pPr>
        <w:pStyle w:val="NoSpacing"/>
        <w:pBdr>
          <w:bottom w:val="single" w:sz="12" w:space="1" w:color="auto"/>
        </w:pBdr>
        <w:ind w:left="360" w:right="360"/>
        <w:jc w:val="center"/>
        <w:rPr>
          <w:b/>
          <w:bCs/>
        </w:rPr>
      </w:pPr>
      <w:r w:rsidRPr="00A91656">
        <w:rPr>
          <w:b/>
          <w:bCs/>
        </w:rPr>
        <w:t xml:space="preserve">If you have questions or would like an estimate </w:t>
      </w:r>
      <w:proofErr w:type="gramStart"/>
      <w:r w:rsidRPr="00A91656">
        <w:rPr>
          <w:b/>
          <w:bCs/>
        </w:rPr>
        <w:t>for</w:t>
      </w:r>
      <w:proofErr w:type="gramEnd"/>
      <w:r w:rsidRPr="00A91656">
        <w:rPr>
          <w:b/>
          <w:bCs/>
        </w:rPr>
        <w:t xml:space="preserve"> services, please call the Billing Office at (585) 442-0150 option </w:t>
      </w:r>
      <w:r w:rsidR="00FE7CE6" w:rsidRPr="00A91656">
        <w:rPr>
          <w:b/>
          <w:bCs/>
        </w:rPr>
        <w:t>4</w:t>
      </w:r>
      <w:r w:rsidRPr="00A91656">
        <w:rPr>
          <w:b/>
          <w:bCs/>
        </w:rPr>
        <w:t>.</w:t>
      </w:r>
    </w:p>
    <w:p w14:paraId="5FBEAEEE" w14:textId="77777777" w:rsidR="000D35DE" w:rsidRDefault="000D35DE" w:rsidP="006B4101">
      <w:pPr>
        <w:pStyle w:val="NoSpacing"/>
        <w:spacing w:line="180" w:lineRule="auto"/>
      </w:pPr>
    </w:p>
    <w:p w14:paraId="00876676" w14:textId="580C023C" w:rsidR="00444AAA" w:rsidRPr="00983DCB" w:rsidRDefault="00444AAA" w:rsidP="00A91656">
      <w:pPr>
        <w:pStyle w:val="NoSpacing"/>
        <w:spacing w:line="180" w:lineRule="auto"/>
        <w:ind w:left="360" w:right="360"/>
      </w:pPr>
      <w:r w:rsidRPr="00983DCB">
        <w:t>Please complete:</w:t>
      </w:r>
    </w:p>
    <w:p w14:paraId="6572791C" w14:textId="77777777" w:rsidR="00444AAA" w:rsidRPr="00983DCB" w:rsidRDefault="00444AAA" w:rsidP="00A91656">
      <w:pPr>
        <w:pStyle w:val="NoSpacing"/>
        <w:spacing w:line="180" w:lineRule="auto"/>
        <w:ind w:left="360" w:right="360"/>
      </w:pPr>
    </w:p>
    <w:p w14:paraId="739D0282" w14:textId="1E49A774" w:rsidR="00444AAA" w:rsidRPr="00983DCB" w:rsidRDefault="00444AAA" w:rsidP="00A91656">
      <w:pPr>
        <w:pStyle w:val="NoSpacing"/>
        <w:spacing w:line="180" w:lineRule="auto"/>
        <w:ind w:left="360" w:right="360"/>
      </w:pPr>
      <w:r w:rsidRPr="00983DCB">
        <w:rPr>
          <w:b/>
        </w:rPr>
        <w:t>Primary Insurance Company</w:t>
      </w:r>
      <w:r w:rsidRPr="00983DCB">
        <w:t>_____________________________________________________________________</w:t>
      </w:r>
      <w:r w:rsidR="00983DCB">
        <w:t>_________</w:t>
      </w:r>
    </w:p>
    <w:p w14:paraId="69762AA3" w14:textId="77777777" w:rsidR="00444AAA" w:rsidRPr="00983DCB" w:rsidRDefault="00444AAA" w:rsidP="00A91656">
      <w:pPr>
        <w:pStyle w:val="NoSpacing"/>
        <w:spacing w:line="180" w:lineRule="auto"/>
        <w:ind w:left="360" w:right="360"/>
      </w:pPr>
    </w:p>
    <w:p w14:paraId="754EA154" w14:textId="2BE18079" w:rsidR="00444AAA" w:rsidRPr="00983DCB" w:rsidRDefault="00444AAA" w:rsidP="00A91656">
      <w:pPr>
        <w:pStyle w:val="NoSpacing"/>
        <w:spacing w:line="180" w:lineRule="auto"/>
        <w:ind w:left="360" w:right="360"/>
      </w:pPr>
      <w:r w:rsidRPr="00983DCB">
        <w:t>Subscriber Name___________________________________     ID #______________________________</w:t>
      </w:r>
      <w:r w:rsidR="00983DCB">
        <w:t xml:space="preserve">     DOB___________</w:t>
      </w:r>
    </w:p>
    <w:p w14:paraId="649005DB" w14:textId="77777777" w:rsidR="00444AAA" w:rsidRPr="00983DCB" w:rsidRDefault="00444AAA" w:rsidP="00A91656">
      <w:pPr>
        <w:pStyle w:val="NoSpacing"/>
        <w:spacing w:line="180" w:lineRule="auto"/>
        <w:ind w:left="360" w:right="360"/>
      </w:pPr>
    </w:p>
    <w:p w14:paraId="043D8398" w14:textId="1510B0D0" w:rsidR="00444AAA" w:rsidRPr="00983DCB" w:rsidRDefault="00444AAA" w:rsidP="00A91656">
      <w:pPr>
        <w:pStyle w:val="NoSpacing"/>
        <w:spacing w:line="180" w:lineRule="auto"/>
        <w:ind w:left="360" w:right="360"/>
      </w:pPr>
      <w:r w:rsidRPr="00983DCB">
        <w:t>Claims Mailing Address__________________________________________________________________________</w:t>
      </w:r>
      <w:r w:rsidR="00983DCB">
        <w:t>________</w:t>
      </w:r>
    </w:p>
    <w:p w14:paraId="46EE1A50" w14:textId="77777777" w:rsidR="00444AAA" w:rsidRPr="00983DCB" w:rsidRDefault="00444AAA" w:rsidP="00A91656">
      <w:pPr>
        <w:pStyle w:val="NoSpacing"/>
        <w:spacing w:line="180" w:lineRule="auto"/>
        <w:ind w:left="360" w:right="360"/>
      </w:pPr>
    </w:p>
    <w:p w14:paraId="37743C77" w14:textId="77777777" w:rsidR="00444AAA" w:rsidRPr="00983DCB" w:rsidRDefault="00444AAA" w:rsidP="00A91656">
      <w:pPr>
        <w:pStyle w:val="NoSpacing"/>
        <w:spacing w:line="180" w:lineRule="auto"/>
        <w:ind w:left="360" w:right="360"/>
      </w:pPr>
      <w:r w:rsidRPr="00983DCB">
        <w:t>Insurance Phone #___________________________________________</w:t>
      </w:r>
    </w:p>
    <w:p w14:paraId="01406D10" w14:textId="77777777" w:rsidR="00444AAA" w:rsidRPr="00983DCB" w:rsidRDefault="00444AAA" w:rsidP="00A91656">
      <w:pPr>
        <w:pStyle w:val="NoSpacing"/>
        <w:spacing w:line="180" w:lineRule="auto"/>
        <w:ind w:left="360" w:right="360"/>
      </w:pPr>
    </w:p>
    <w:p w14:paraId="1FA4AB66" w14:textId="2B37BA22" w:rsidR="00444AAA" w:rsidRPr="00983DCB" w:rsidRDefault="00444AAA" w:rsidP="00A91656">
      <w:pPr>
        <w:pStyle w:val="NoSpacing"/>
        <w:spacing w:line="180" w:lineRule="auto"/>
        <w:ind w:left="360" w:right="360"/>
      </w:pPr>
      <w:r w:rsidRPr="00983DCB">
        <w:rPr>
          <w:b/>
        </w:rPr>
        <w:t>Secondary Insurance Company</w:t>
      </w:r>
      <w:r w:rsidRPr="00983DCB">
        <w:t>___________________________________________________________________</w:t>
      </w:r>
      <w:r w:rsidR="00983DCB">
        <w:t>_________</w:t>
      </w:r>
    </w:p>
    <w:p w14:paraId="0B501E75" w14:textId="77777777" w:rsidR="00444AAA" w:rsidRPr="00983DCB" w:rsidRDefault="00444AAA" w:rsidP="00A91656">
      <w:pPr>
        <w:pStyle w:val="NoSpacing"/>
        <w:spacing w:line="180" w:lineRule="auto"/>
        <w:ind w:left="360" w:right="360"/>
      </w:pPr>
    </w:p>
    <w:p w14:paraId="1BAD288A" w14:textId="3F21E1E4" w:rsidR="00444AAA" w:rsidRPr="00983DCB" w:rsidRDefault="00444AAA" w:rsidP="00A91656">
      <w:pPr>
        <w:pStyle w:val="NoSpacing"/>
        <w:spacing w:line="180" w:lineRule="auto"/>
        <w:ind w:left="360" w:right="360"/>
      </w:pPr>
      <w:r w:rsidRPr="00983DCB">
        <w:t>Subscriber Name___________________________________     ID #______________________________</w:t>
      </w:r>
      <w:r w:rsidR="00983DCB">
        <w:t xml:space="preserve">     DOB___________</w:t>
      </w:r>
    </w:p>
    <w:p w14:paraId="5CF8F08A" w14:textId="77777777" w:rsidR="00444AAA" w:rsidRPr="00983DCB" w:rsidRDefault="00444AAA" w:rsidP="00A91656">
      <w:pPr>
        <w:pStyle w:val="NoSpacing"/>
        <w:spacing w:line="180" w:lineRule="auto"/>
        <w:ind w:left="360" w:right="360"/>
      </w:pPr>
    </w:p>
    <w:p w14:paraId="5530BB61" w14:textId="7C8AF2E6" w:rsidR="00444AAA" w:rsidRPr="00983DCB" w:rsidRDefault="00444AAA" w:rsidP="00A91656">
      <w:pPr>
        <w:pStyle w:val="NoSpacing"/>
        <w:spacing w:line="180" w:lineRule="auto"/>
        <w:ind w:left="360" w:right="360"/>
      </w:pPr>
      <w:r w:rsidRPr="00983DCB">
        <w:t>Claims Mailing Address__________________________________________________________________________</w:t>
      </w:r>
      <w:r w:rsidR="00983DCB">
        <w:t>________</w:t>
      </w:r>
    </w:p>
    <w:p w14:paraId="49916748" w14:textId="77777777" w:rsidR="00444AAA" w:rsidRPr="00983DCB" w:rsidRDefault="00444AAA" w:rsidP="00A91656">
      <w:pPr>
        <w:pStyle w:val="NoSpacing"/>
        <w:spacing w:line="180" w:lineRule="auto"/>
        <w:ind w:left="360" w:right="360"/>
      </w:pPr>
    </w:p>
    <w:p w14:paraId="6A341656" w14:textId="77777777" w:rsidR="00444AAA" w:rsidRPr="00983DCB" w:rsidRDefault="00444AAA" w:rsidP="00A91656">
      <w:pPr>
        <w:pStyle w:val="NoSpacing"/>
        <w:pBdr>
          <w:bottom w:val="single" w:sz="12" w:space="2" w:color="auto"/>
        </w:pBdr>
        <w:spacing w:line="180" w:lineRule="auto"/>
        <w:ind w:left="360" w:right="360"/>
      </w:pPr>
      <w:r w:rsidRPr="00983DCB">
        <w:t>Insurance Phone #___________________________________________</w:t>
      </w:r>
    </w:p>
    <w:p w14:paraId="3E855A85" w14:textId="77777777" w:rsidR="0013528C" w:rsidRDefault="0013528C" w:rsidP="009A7B0A">
      <w:pPr>
        <w:spacing w:line="120" w:lineRule="auto"/>
        <w:ind w:right="360" w:firstLine="360"/>
        <w:jc w:val="both"/>
        <w:rPr>
          <w:sz w:val="24"/>
          <w:szCs w:val="24"/>
        </w:rPr>
      </w:pPr>
    </w:p>
    <w:p w14:paraId="09FC1F61" w14:textId="65A67939" w:rsidR="00444AAA" w:rsidRDefault="00444AAA" w:rsidP="0013528C">
      <w:pPr>
        <w:ind w:right="360" w:firstLine="360"/>
        <w:jc w:val="both"/>
        <w:rPr>
          <w:b/>
          <w:sz w:val="24"/>
          <w:szCs w:val="24"/>
        </w:rPr>
      </w:pPr>
      <w:r w:rsidRPr="000B462E">
        <w:rPr>
          <w:b/>
          <w:sz w:val="24"/>
          <w:szCs w:val="24"/>
        </w:rPr>
        <w:t>I have read</w:t>
      </w:r>
      <w:r w:rsidR="00FE7CE6">
        <w:rPr>
          <w:b/>
          <w:sz w:val="24"/>
          <w:szCs w:val="24"/>
        </w:rPr>
        <w:t xml:space="preserve">, </w:t>
      </w:r>
      <w:r w:rsidRPr="000B462E">
        <w:rPr>
          <w:b/>
          <w:sz w:val="24"/>
          <w:szCs w:val="24"/>
        </w:rPr>
        <w:t>understand and accept the terms of the AAIR Financial Policy.</w:t>
      </w:r>
    </w:p>
    <w:p w14:paraId="284C7287" w14:textId="77777777" w:rsidR="00444AAA" w:rsidRDefault="00444AAA" w:rsidP="00A91656">
      <w:pPr>
        <w:pStyle w:val="NoSpacing"/>
        <w:ind w:left="360" w:right="360"/>
      </w:pPr>
      <w:r>
        <w:t>_______________________________________________</w:t>
      </w:r>
      <w:r>
        <w:tab/>
      </w:r>
      <w:r>
        <w:tab/>
        <w:t>_____________________________________________</w:t>
      </w:r>
    </w:p>
    <w:p w14:paraId="17D277EB" w14:textId="0937D6C5" w:rsidR="00444AAA" w:rsidRPr="003F5D41" w:rsidRDefault="00444AAA" w:rsidP="00A91656">
      <w:pPr>
        <w:pStyle w:val="NoSpacing"/>
        <w:ind w:left="360" w:right="360"/>
        <w:rPr>
          <w:sz w:val="24"/>
          <w:szCs w:val="24"/>
        </w:rPr>
      </w:pPr>
      <w:r w:rsidRPr="003F5D41">
        <w:rPr>
          <w:sz w:val="24"/>
          <w:szCs w:val="24"/>
        </w:rPr>
        <w:t>Print patient’s name</w:t>
      </w:r>
      <w:r w:rsidRPr="003F5D41">
        <w:rPr>
          <w:sz w:val="24"/>
          <w:szCs w:val="24"/>
        </w:rPr>
        <w:tab/>
      </w:r>
      <w:r w:rsidRPr="003F5D41">
        <w:rPr>
          <w:sz w:val="24"/>
          <w:szCs w:val="24"/>
        </w:rPr>
        <w:tab/>
      </w:r>
      <w:r w:rsidRPr="003F5D41">
        <w:rPr>
          <w:sz w:val="24"/>
          <w:szCs w:val="24"/>
        </w:rPr>
        <w:tab/>
      </w:r>
      <w:r w:rsidRPr="003F5D41">
        <w:rPr>
          <w:sz w:val="24"/>
          <w:szCs w:val="24"/>
        </w:rPr>
        <w:tab/>
      </w:r>
      <w:r w:rsidRPr="003F5D41">
        <w:rPr>
          <w:sz w:val="24"/>
          <w:szCs w:val="24"/>
        </w:rPr>
        <w:tab/>
      </w:r>
      <w:r w:rsidRPr="003F5D41">
        <w:rPr>
          <w:sz w:val="24"/>
          <w:szCs w:val="24"/>
        </w:rPr>
        <w:tab/>
        <w:t>If patient is a minor, print parent/guardian’s name</w:t>
      </w:r>
    </w:p>
    <w:p w14:paraId="004F21CE" w14:textId="77777777" w:rsidR="00444AAA" w:rsidRPr="003F5D41" w:rsidRDefault="00444AAA" w:rsidP="00A91656">
      <w:pPr>
        <w:pStyle w:val="NoSpacing"/>
        <w:ind w:left="360" w:right="360"/>
        <w:rPr>
          <w:sz w:val="24"/>
          <w:szCs w:val="24"/>
        </w:rPr>
      </w:pPr>
    </w:p>
    <w:p w14:paraId="76D08E7C" w14:textId="77777777" w:rsidR="00444AAA" w:rsidRDefault="00444AAA" w:rsidP="00A91656">
      <w:pPr>
        <w:pStyle w:val="NoSpacing"/>
        <w:ind w:left="360" w:right="360"/>
      </w:pPr>
      <w:r>
        <w:t>_______________________________________________</w:t>
      </w:r>
      <w:r>
        <w:tab/>
      </w:r>
      <w:r>
        <w:tab/>
        <w:t>_________________</w:t>
      </w:r>
    </w:p>
    <w:p w14:paraId="229BED0A" w14:textId="6FEFFBAB" w:rsidR="00AF222F" w:rsidRPr="001C5A5A" w:rsidRDefault="00444AAA" w:rsidP="001C5A5A">
      <w:pPr>
        <w:pStyle w:val="NoSpacing"/>
        <w:ind w:left="360" w:right="360"/>
        <w:rPr>
          <w:sz w:val="24"/>
          <w:szCs w:val="24"/>
        </w:rPr>
      </w:pPr>
      <w:r w:rsidRPr="003F5D41">
        <w:rPr>
          <w:sz w:val="24"/>
          <w:szCs w:val="24"/>
        </w:rPr>
        <w:t>Signature</w:t>
      </w:r>
      <w:r>
        <w:rPr>
          <w:sz w:val="24"/>
          <w:szCs w:val="24"/>
        </w:rPr>
        <w:t xml:space="preserve"> of patient/parent/guardian</w:t>
      </w:r>
      <w:r>
        <w:rPr>
          <w:sz w:val="24"/>
          <w:szCs w:val="24"/>
        </w:rPr>
        <w:tab/>
      </w:r>
      <w:r>
        <w:rPr>
          <w:sz w:val="24"/>
          <w:szCs w:val="24"/>
        </w:rPr>
        <w:tab/>
      </w:r>
      <w:r>
        <w:rPr>
          <w:sz w:val="24"/>
          <w:szCs w:val="24"/>
        </w:rPr>
        <w:tab/>
      </w:r>
      <w:r>
        <w:rPr>
          <w:sz w:val="24"/>
          <w:szCs w:val="24"/>
        </w:rPr>
        <w:tab/>
      </w:r>
      <w:r w:rsidRPr="003F5D41">
        <w:rPr>
          <w:sz w:val="24"/>
          <w:szCs w:val="24"/>
        </w:rPr>
        <w:t>Date</w:t>
      </w:r>
      <w:r w:rsidR="001C5A5A">
        <w:rPr>
          <w:sz w:val="24"/>
          <w:szCs w:val="24"/>
        </w:rPr>
        <w:tab/>
      </w:r>
      <w:r w:rsidR="001C5A5A">
        <w:rPr>
          <w:sz w:val="24"/>
          <w:szCs w:val="24"/>
        </w:rPr>
        <w:tab/>
      </w:r>
      <w:r w:rsidR="001C5A5A">
        <w:rPr>
          <w:sz w:val="24"/>
          <w:szCs w:val="24"/>
        </w:rPr>
        <w:tab/>
      </w:r>
      <w:r w:rsidR="001C5A5A">
        <w:rPr>
          <w:sz w:val="24"/>
          <w:szCs w:val="24"/>
        </w:rPr>
        <w:tab/>
      </w:r>
      <w:r w:rsidR="001C5A5A">
        <w:rPr>
          <w:sz w:val="24"/>
          <w:szCs w:val="24"/>
        </w:rPr>
        <w:tab/>
      </w:r>
      <w:r w:rsidR="00EC570C">
        <w:rPr>
          <w:sz w:val="16"/>
          <w:szCs w:val="16"/>
        </w:rPr>
        <w:t xml:space="preserve">Rev. </w:t>
      </w:r>
      <w:r w:rsidR="000A39C0">
        <w:rPr>
          <w:sz w:val="16"/>
          <w:szCs w:val="16"/>
        </w:rPr>
        <w:t>1</w:t>
      </w:r>
      <w:r w:rsidR="006E4163">
        <w:rPr>
          <w:sz w:val="16"/>
          <w:szCs w:val="16"/>
        </w:rPr>
        <w:t>/21/25</w:t>
      </w:r>
      <w:r w:rsidR="00EC570C">
        <w:rPr>
          <w:sz w:val="16"/>
          <w:szCs w:val="16"/>
        </w:rPr>
        <w:t xml:space="preserve"> CW</w:t>
      </w:r>
    </w:p>
    <w:sectPr w:rsidR="00AF222F" w:rsidRPr="001C5A5A" w:rsidSect="00B466E5">
      <w:type w:val="continuous"/>
      <w:pgSz w:w="12240" w:h="15840"/>
      <w:pgMar w:top="180" w:right="180" w:bottom="180" w:left="1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CFCCC" w14:textId="77777777" w:rsidR="0013528C" w:rsidRDefault="0013528C" w:rsidP="0013528C">
      <w:pPr>
        <w:spacing w:after="0" w:line="240" w:lineRule="auto"/>
      </w:pPr>
      <w:r>
        <w:separator/>
      </w:r>
    </w:p>
  </w:endnote>
  <w:endnote w:type="continuationSeparator" w:id="0">
    <w:p w14:paraId="220F34EA" w14:textId="77777777" w:rsidR="0013528C" w:rsidRDefault="0013528C" w:rsidP="0013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291F" w14:textId="6A82E601" w:rsidR="0013528C" w:rsidRPr="001A4B43" w:rsidRDefault="0013528C" w:rsidP="001A4B43">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06F5F" w14:textId="77777777" w:rsidR="0013528C" w:rsidRDefault="0013528C" w:rsidP="0013528C">
      <w:pPr>
        <w:spacing w:after="0" w:line="240" w:lineRule="auto"/>
      </w:pPr>
      <w:r>
        <w:separator/>
      </w:r>
    </w:p>
  </w:footnote>
  <w:footnote w:type="continuationSeparator" w:id="0">
    <w:p w14:paraId="25EA021A" w14:textId="77777777" w:rsidR="0013528C" w:rsidRDefault="0013528C" w:rsidP="00135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670E1"/>
    <w:multiLevelType w:val="hybridMultilevel"/>
    <w:tmpl w:val="661480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70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FE"/>
    <w:rsid w:val="000A39C0"/>
    <w:rsid w:val="000D35DE"/>
    <w:rsid w:val="0013528C"/>
    <w:rsid w:val="001A4B43"/>
    <w:rsid w:val="001C57E1"/>
    <w:rsid w:val="001C5A5A"/>
    <w:rsid w:val="002978C4"/>
    <w:rsid w:val="002A2E2B"/>
    <w:rsid w:val="002D6C5D"/>
    <w:rsid w:val="00375B70"/>
    <w:rsid w:val="00383452"/>
    <w:rsid w:val="004344CF"/>
    <w:rsid w:val="00443A92"/>
    <w:rsid w:val="00444AAA"/>
    <w:rsid w:val="00471200"/>
    <w:rsid w:val="004B77B0"/>
    <w:rsid w:val="004C096C"/>
    <w:rsid w:val="004C0CEE"/>
    <w:rsid w:val="004C2B56"/>
    <w:rsid w:val="00512125"/>
    <w:rsid w:val="00584066"/>
    <w:rsid w:val="005A3DC3"/>
    <w:rsid w:val="005C685F"/>
    <w:rsid w:val="006112F4"/>
    <w:rsid w:val="00621968"/>
    <w:rsid w:val="006B4101"/>
    <w:rsid w:val="006E4163"/>
    <w:rsid w:val="00704CFA"/>
    <w:rsid w:val="00736AE1"/>
    <w:rsid w:val="0075370C"/>
    <w:rsid w:val="00812850"/>
    <w:rsid w:val="00812957"/>
    <w:rsid w:val="00856835"/>
    <w:rsid w:val="008A08A0"/>
    <w:rsid w:val="008A3B73"/>
    <w:rsid w:val="008B62FE"/>
    <w:rsid w:val="008D2F15"/>
    <w:rsid w:val="008E0AAF"/>
    <w:rsid w:val="00922387"/>
    <w:rsid w:val="00930A18"/>
    <w:rsid w:val="00983DCB"/>
    <w:rsid w:val="009A7B0A"/>
    <w:rsid w:val="00A051D2"/>
    <w:rsid w:val="00A40A9E"/>
    <w:rsid w:val="00A8203F"/>
    <w:rsid w:val="00A91656"/>
    <w:rsid w:val="00AA2033"/>
    <w:rsid w:val="00AC5AAB"/>
    <w:rsid w:val="00AE7158"/>
    <w:rsid w:val="00AF222F"/>
    <w:rsid w:val="00B355A0"/>
    <w:rsid w:val="00B466E5"/>
    <w:rsid w:val="00B51069"/>
    <w:rsid w:val="00B5319A"/>
    <w:rsid w:val="00B562D4"/>
    <w:rsid w:val="00B57F4D"/>
    <w:rsid w:val="00B853E2"/>
    <w:rsid w:val="00B96EFD"/>
    <w:rsid w:val="00BF69C6"/>
    <w:rsid w:val="00C12A92"/>
    <w:rsid w:val="00C445FE"/>
    <w:rsid w:val="00C67D5E"/>
    <w:rsid w:val="00C82E8F"/>
    <w:rsid w:val="00CA0044"/>
    <w:rsid w:val="00CC4E1A"/>
    <w:rsid w:val="00CC58AB"/>
    <w:rsid w:val="00D27860"/>
    <w:rsid w:val="00D93C58"/>
    <w:rsid w:val="00DB0143"/>
    <w:rsid w:val="00E05605"/>
    <w:rsid w:val="00EC570C"/>
    <w:rsid w:val="00F01FCD"/>
    <w:rsid w:val="00F45E10"/>
    <w:rsid w:val="00F539C4"/>
    <w:rsid w:val="00F93DBD"/>
    <w:rsid w:val="00FE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A8F855"/>
  <w15:docId w15:val="{5ECD8781-E99E-456D-A8AD-A8696AC3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445FE"/>
    <w:pPr>
      <w:spacing w:after="120"/>
    </w:pPr>
  </w:style>
  <w:style w:type="character" w:customStyle="1" w:styleId="BodyTextChar">
    <w:name w:val="Body Text Char"/>
    <w:basedOn w:val="DefaultParagraphFont"/>
    <w:link w:val="BodyText"/>
    <w:uiPriority w:val="99"/>
    <w:semiHidden/>
    <w:rsid w:val="00C445FE"/>
  </w:style>
  <w:style w:type="paragraph" w:styleId="BalloonText">
    <w:name w:val="Balloon Text"/>
    <w:basedOn w:val="Normal"/>
    <w:link w:val="BalloonTextChar"/>
    <w:uiPriority w:val="99"/>
    <w:semiHidden/>
    <w:unhideWhenUsed/>
    <w:rsid w:val="004C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B56"/>
    <w:rPr>
      <w:rFonts w:ascii="Tahoma" w:hAnsi="Tahoma" w:cs="Tahoma"/>
      <w:sz w:val="16"/>
      <w:szCs w:val="16"/>
    </w:rPr>
  </w:style>
  <w:style w:type="paragraph" w:styleId="NoSpacing">
    <w:name w:val="No Spacing"/>
    <w:uiPriority w:val="1"/>
    <w:qFormat/>
    <w:rsid w:val="00443A92"/>
    <w:pPr>
      <w:spacing w:after="0" w:line="240" w:lineRule="auto"/>
    </w:pPr>
  </w:style>
  <w:style w:type="paragraph" w:styleId="ListParagraph">
    <w:name w:val="List Paragraph"/>
    <w:basedOn w:val="Normal"/>
    <w:uiPriority w:val="34"/>
    <w:qFormat/>
    <w:rsid w:val="008B62FE"/>
    <w:pPr>
      <w:ind w:left="720"/>
      <w:contextualSpacing/>
    </w:pPr>
  </w:style>
  <w:style w:type="paragraph" w:styleId="Header">
    <w:name w:val="header"/>
    <w:basedOn w:val="Normal"/>
    <w:link w:val="HeaderChar"/>
    <w:uiPriority w:val="99"/>
    <w:unhideWhenUsed/>
    <w:rsid w:val="00135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28C"/>
  </w:style>
  <w:style w:type="paragraph" w:styleId="Footer">
    <w:name w:val="footer"/>
    <w:basedOn w:val="Normal"/>
    <w:link w:val="FooterChar"/>
    <w:uiPriority w:val="99"/>
    <w:unhideWhenUsed/>
    <w:rsid w:val="00135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6249">
      <w:bodyDiv w:val="1"/>
      <w:marLeft w:val="0"/>
      <w:marRight w:val="0"/>
      <w:marTop w:val="0"/>
      <w:marBottom w:val="0"/>
      <w:divBdr>
        <w:top w:val="none" w:sz="0" w:space="0" w:color="auto"/>
        <w:left w:val="none" w:sz="0" w:space="0" w:color="auto"/>
        <w:bottom w:val="none" w:sz="0" w:space="0" w:color="auto"/>
        <w:right w:val="none" w:sz="0" w:space="0" w:color="auto"/>
      </w:divBdr>
    </w:div>
    <w:div w:id="274599851">
      <w:bodyDiv w:val="1"/>
      <w:marLeft w:val="0"/>
      <w:marRight w:val="0"/>
      <w:marTop w:val="0"/>
      <w:marBottom w:val="0"/>
      <w:divBdr>
        <w:top w:val="none" w:sz="0" w:space="0" w:color="auto"/>
        <w:left w:val="none" w:sz="0" w:space="0" w:color="auto"/>
        <w:bottom w:val="none" w:sz="0" w:space="0" w:color="auto"/>
        <w:right w:val="none" w:sz="0" w:space="0" w:color="auto"/>
      </w:divBdr>
    </w:div>
    <w:div w:id="1273785865">
      <w:bodyDiv w:val="1"/>
      <w:marLeft w:val="0"/>
      <w:marRight w:val="0"/>
      <w:marTop w:val="0"/>
      <w:marBottom w:val="0"/>
      <w:divBdr>
        <w:top w:val="none" w:sz="0" w:space="0" w:color="auto"/>
        <w:left w:val="none" w:sz="0" w:space="0" w:color="auto"/>
        <w:bottom w:val="none" w:sz="0" w:space="0" w:color="auto"/>
        <w:right w:val="none" w:sz="0" w:space="0" w:color="auto"/>
      </w:divBdr>
    </w:div>
    <w:div w:id="1307051815">
      <w:bodyDiv w:val="1"/>
      <w:marLeft w:val="0"/>
      <w:marRight w:val="0"/>
      <w:marTop w:val="0"/>
      <w:marBottom w:val="0"/>
      <w:divBdr>
        <w:top w:val="none" w:sz="0" w:space="0" w:color="auto"/>
        <w:left w:val="none" w:sz="0" w:space="0" w:color="auto"/>
        <w:bottom w:val="none" w:sz="0" w:space="0" w:color="auto"/>
        <w:right w:val="none" w:sz="0" w:space="0" w:color="auto"/>
      </w:divBdr>
    </w:div>
    <w:div w:id="1312170567">
      <w:bodyDiv w:val="1"/>
      <w:marLeft w:val="0"/>
      <w:marRight w:val="0"/>
      <w:marTop w:val="0"/>
      <w:marBottom w:val="0"/>
      <w:divBdr>
        <w:top w:val="none" w:sz="0" w:space="0" w:color="auto"/>
        <w:left w:val="none" w:sz="0" w:space="0" w:color="auto"/>
        <w:bottom w:val="none" w:sz="0" w:space="0" w:color="auto"/>
        <w:right w:val="none" w:sz="0" w:space="0" w:color="auto"/>
      </w:divBdr>
    </w:div>
    <w:div w:id="1366176418">
      <w:bodyDiv w:val="1"/>
      <w:marLeft w:val="0"/>
      <w:marRight w:val="0"/>
      <w:marTop w:val="0"/>
      <w:marBottom w:val="0"/>
      <w:divBdr>
        <w:top w:val="none" w:sz="0" w:space="0" w:color="auto"/>
        <w:left w:val="none" w:sz="0" w:space="0" w:color="auto"/>
        <w:bottom w:val="none" w:sz="0" w:space="0" w:color="auto"/>
        <w:right w:val="none" w:sz="0" w:space="0" w:color="auto"/>
      </w:divBdr>
    </w:div>
    <w:div w:id="1781334557">
      <w:bodyDiv w:val="1"/>
      <w:marLeft w:val="0"/>
      <w:marRight w:val="0"/>
      <w:marTop w:val="0"/>
      <w:marBottom w:val="0"/>
      <w:divBdr>
        <w:top w:val="none" w:sz="0" w:space="0" w:color="auto"/>
        <w:left w:val="none" w:sz="0" w:space="0" w:color="auto"/>
        <w:bottom w:val="none" w:sz="0" w:space="0" w:color="auto"/>
        <w:right w:val="none" w:sz="0" w:space="0" w:color="auto"/>
      </w:divBdr>
    </w:div>
    <w:div w:id="201676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FC6F3-D0E5-43B8-8BB2-B1B337A3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5202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tjmschenk@aol.com</dc:creator>
  <cp:lastModifiedBy>Laurie Amico</cp:lastModifiedBy>
  <cp:revision>2</cp:revision>
  <cp:lastPrinted>2022-06-22T17:56:00Z</cp:lastPrinted>
  <dcterms:created xsi:type="dcterms:W3CDTF">2025-01-29T18:14:00Z</dcterms:created>
  <dcterms:modified xsi:type="dcterms:W3CDTF">2025-01-29T18:14:00Z</dcterms:modified>
</cp:coreProperties>
</file>